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4A530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民事起诉状</w:t>
      </w:r>
    </w:p>
    <w:p w14:paraId="543412D9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（金融借款合同纠纷）</w:t>
      </w: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6"/>
        <w:gridCol w:w="6195"/>
      </w:tblGrid>
      <w:tr w14:paraId="088AF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gridSpan w:val="3"/>
            <w:noWrap w:val="0"/>
            <w:vAlign w:val="top"/>
          </w:tcPr>
          <w:p w14:paraId="29F34CDB">
            <w:pPr>
              <w:spacing w:line="24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说明：</w:t>
            </w:r>
          </w:p>
          <w:p w14:paraId="3AB02FD9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为了方便您更好地参加诉讼，保护您的合法权利，请填写本表。</w:t>
            </w:r>
          </w:p>
          <w:p w14:paraId="027A12EC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1.起诉时需向人民法院提交证明您身份的材料，如身份证复印件、营业执照复印件等。</w:t>
            </w:r>
          </w:p>
          <w:p w14:paraId="335DFD0E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2.本表所列内容是您提起诉讼以及人民法院查明案件事实所需，请务必如实填写。</w:t>
            </w:r>
          </w:p>
          <w:p w14:paraId="35F96C75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本表所涉内容系针对一般金融借款合同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6304D803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★特别提示★</w:t>
            </w:r>
          </w:p>
          <w:p w14:paraId="1F567A27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《中华人民共和国民事诉讼法》第十三条第一款规定：“民事诉讼应当遵循诚信原则。”</w:t>
            </w:r>
          </w:p>
          <w:p w14:paraId="20C50AF0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1B254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7" w:type="dxa"/>
            <w:gridSpan w:val="3"/>
            <w:noWrap w:val="0"/>
            <w:vAlign w:val="top"/>
          </w:tcPr>
          <w:p w14:paraId="377B19BC">
            <w:pPr>
              <w:spacing w:line="6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14:paraId="2AE16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4B586759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03EC5811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64E29DB7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0C99A22B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1BC509DD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原告（法人、非法人组织）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629E9D0D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名称：浙江××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×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银行股份有限公司</w:t>
            </w:r>
          </w:p>
          <w:p w14:paraId="1D426B71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住所地（主要办事机构所在地）：安吉县××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×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路1号</w:t>
            </w:r>
          </w:p>
          <w:p w14:paraId="67A3C21A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注册地/登记地：安吉县××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×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路1号</w:t>
            </w:r>
          </w:p>
          <w:p w14:paraId="3945698A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法定代表人/主要负责人：马××   职务：行长   联系电话：××××××××</w:t>
            </w:r>
          </w:p>
          <w:p w14:paraId="79B6CE6F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统一社会信用代码：</w:t>
            </w:r>
          </w:p>
          <w:p w14:paraId="79D3510A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上市公司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99763DA">
            <w:pPr>
              <w:widowControl/>
              <w:ind w:firstLine="540" w:firstLineChars="3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78B74789">
            <w:pPr>
              <w:widowControl/>
              <w:ind w:left="535" w:leftChars="255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2C8E1051">
            <w:pPr>
              <w:widowControl/>
              <w:ind w:left="535" w:leftChars="255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210B9A1B">
            <w:pPr>
              <w:widowControl/>
              <w:ind w:left="535" w:leftChars="255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（控股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 民营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14:paraId="6F566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736" w:type="dxa"/>
            <w:noWrap w:val="0"/>
            <w:vAlign w:val="top"/>
          </w:tcPr>
          <w:p w14:paraId="1EE9A4D9">
            <w:pPr>
              <w:spacing w:line="528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0E132BED">
            <w:pPr>
              <w:spacing w:line="528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323A08D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7D001F30">
            <w:pPr>
              <w:widowControl/>
              <w:ind w:firstLine="360" w:firstLineChars="2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姓名：李××</w:t>
            </w:r>
          </w:p>
          <w:p w14:paraId="34FCAB0A">
            <w:pPr>
              <w:widowControl/>
              <w:ind w:firstLine="360" w:firstLineChars="2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单位：浙江××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×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银行股份有限公司  职务：职员  联系电话：×××</w:t>
            </w:r>
          </w:p>
          <w:p w14:paraId="28CAB3DD">
            <w:pPr>
              <w:widowControl/>
              <w:ind w:firstLine="360" w:firstLineChars="2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特别授权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075813EE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1B5DF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736" w:type="dxa"/>
            <w:noWrap w:val="0"/>
            <w:vAlign w:val="top"/>
          </w:tcPr>
          <w:p w14:paraId="27FCC008">
            <w:pPr>
              <w:spacing w:line="320" w:lineRule="exact"/>
              <w:jc w:val="left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送达地址（所填信息除书面特别声明更改外，适用于案件一审、二审、再审所有后续程序）及收件人、联系电话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B40D41A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地址：安吉县××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×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路1号</w:t>
            </w:r>
          </w:p>
          <w:p w14:paraId="1E1593F8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收件人：李××</w:t>
            </w:r>
          </w:p>
          <w:p w14:paraId="30FE1C03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联系电话：××××××××</w:t>
            </w:r>
          </w:p>
        </w:tc>
      </w:tr>
      <w:tr w14:paraId="38D74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5B2C41C0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F693EF6">
            <w:pPr>
              <w:spacing w:line="320" w:lineRule="exact"/>
              <w:ind w:left="720" w:hanging="720" w:hangingChars="400"/>
              <w:jc w:val="left"/>
              <w:rPr>
                <w:rFonts w:hint="eastAsia" w:ascii="宋体" w:hAnsi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方式：短信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微信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传真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邮箱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XXX@QQ.COM  </w:t>
            </w:r>
          </w:p>
          <w:p w14:paraId="57C2A813">
            <w:pPr>
              <w:spacing w:line="320" w:lineRule="exact"/>
              <w:ind w:firstLine="1080" w:firstLineChars="600"/>
              <w:jc w:val="left"/>
              <w:rPr>
                <w:rFonts w:ascii="宋体" w:hAnsi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其他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</w:p>
          <w:p w14:paraId="42115FDC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383C1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1318E8B5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26820BC8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0304FE28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5BAD60AA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被告（法人、非法人组织）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7B179F2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名称：安吉××公司</w:t>
            </w:r>
          </w:p>
          <w:p w14:paraId="533CA18A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住所地（主要办事机构所在地）：浙江省安吉县××街道××号</w:t>
            </w:r>
          </w:p>
          <w:p w14:paraId="4677EA9E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注册地/登记地：</w:t>
            </w:r>
          </w:p>
          <w:p w14:paraId="55DFD05E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法定代表人/主要负责人： 杨××   职务：总经理  联系电话：×××××</w:t>
            </w:r>
          </w:p>
          <w:p w14:paraId="0CD097AF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统一社会信用代码：</w:t>
            </w:r>
          </w:p>
          <w:p w14:paraId="116DF7CB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上市公司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AE3E30F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15E01E17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78281D6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6D96EB7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14:paraId="1FCE9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42E359BB">
            <w:pPr>
              <w:spacing w:line="552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37247EDB">
            <w:pPr>
              <w:spacing w:line="552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被告（自然人）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4B7FA92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姓名：沈××</w:t>
            </w:r>
          </w:p>
          <w:p w14:paraId="5F446920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4769DA37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出生日期：1955年5月25日         民族：汉族</w:t>
            </w:r>
          </w:p>
          <w:p w14:paraId="7872B078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工作单位：无        职务：无        联系电话：××××××××</w:t>
            </w:r>
          </w:p>
          <w:p w14:paraId="7B203F51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住所地（户籍所在地）：浙江省安吉县</w:t>
            </w:r>
          </w:p>
          <w:p w14:paraId="57D2EA0D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经常居住地：浙江省安吉县××街道××社区×号</w:t>
            </w:r>
          </w:p>
        </w:tc>
      </w:tr>
      <w:tr w14:paraId="5D0C5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38E5CDCA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第三人（法人、非法人组织）</w:t>
            </w:r>
          </w:p>
          <w:p w14:paraId="01D558A8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201" w:type="dxa"/>
            <w:gridSpan w:val="2"/>
            <w:noWrap w:val="0"/>
            <w:vAlign w:val="top"/>
          </w:tcPr>
          <w:p w14:paraId="3A3A2FD2"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名称：</w:t>
            </w:r>
          </w:p>
          <w:p w14:paraId="7923AAA2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住所地（主要办事机构所在地）：</w:t>
            </w:r>
          </w:p>
          <w:p w14:paraId="4819816B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注册地/登记地：</w:t>
            </w:r>
          </w:p>
          <w:p w14:paraId="6BFCEE2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法定代表人/主要负责人：        职务：      联系电话：</w:t>
            </w:r>
          </w:p>
          <w:p w14:paraId="3DE49284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统一社会信用代码：</w:t>
            </w:r>
          </w:p>
          <w:p w14:paraId="520996C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股份有限公司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上市公司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其他企业法人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CEA0630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社会团体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基金会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F751F29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农村集体经济组织法人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城镇农村的合作经济组织法人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基层群众性自治组织法人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BD7C3E2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合伙企业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不具有法人资格的专业服务机构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44807FD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67BF7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2AD15356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第三人（自然人）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EF55B9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</w:p>
          <w:p w14:paraId="454268B2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435FE8BD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出生日期：     年     月    日            民族：</w:t>
            </w:r>
          </w:p>
          <w:p w14:paraId="1BCDF189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工作单位：  职务：  联系电话：</w:t>
            </w:r>
          </w:p>
          <w:p w14:paraId="2C53F499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住所地（户籍所在地）：</w:t>
            </w:r>
          </w:p>
          <w:p w14:paraId="633B1DB3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经常居住地：</w:t>
            </w:r>
          </w:p>
        </w:tc>
      </w:tr>
      <w:tr w14:paraId="2F921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937" w:type="dxa"/>
            <w:gridSpan w:val="3"/>
            <w:noWrap w:val="0"/>
            <w:vAlign w:val="top"/>
          </w:tcPr>
          <w:p w14:paraId="6B05085F">
            <w:pPr>
              <w:spacing w:line="120" w:lineRule="auto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诉讼请求和依据</w:t>
            </w:r>
          </w:p>
        </w:tc>
      </w:tr>
      <w:tr w14:paraId="59AA3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1B7D68E5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1.本金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2DB66780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截至 2023年 2月10日止，尚欠本金590065.94元（人民币，下同）；</w:t>
            </w:r>
          </w:p>
          <w:p w14:paraId="3074340F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8A70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noWrap w:val="0"/>
            <w:vAlign w:val="top"/>
          </w:tcPr>
          <w:p w14:paraId="65B4892C">
            <w:pPr>
              <w:spacing w:line="72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2.利息（复利、罚息）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25CABA98"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截至2023年2月10日止，欠利息46261.85元、复利678.52元、罚息（违约金）31183.33元；</w:t>
            </w:r>
          </w:p>
          <w:p w14:paraId="48B74D3F">
            <w:pPr>
              <w:spacing w:line="32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是否请求支付至实际清偿之日止：是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3249947B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30576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736" w:type="dxa"/>
            <w:noWrap w:val="0"/>
            <w:vAlign w:val="top"/>
          </w:tcPr>
          <w:p w14:paraId="69BCC964">
            <w:pPr>
              <w:spacing w:line="528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3.是否要求提前还款或解除合同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2137692B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提前还款（加速到期）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/解除合同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A16CE74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</w:tc>
      </w:tr>
      <w:tr w14:paraId="29695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736" w:type="dxa"/>
            <w:noWrap w:val="0"/>
            <w:vAlign w:val="top"/>
          </w:tcPr>
          <w:p w14:paraId="4E3A325E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0F89FDBD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4.是否主张担保权利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2AEC82E8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内容：（写明担保人、担保范围、担保金额、担保类型等）沈××履行保证责任归还担保本金590065.94元及利息、罚息、复息（暂计至2023年2月10日为46261.85元，自2023年2月11日起以未还本金为基数按年利率6％加收50％计收罚息，对欠付利息按罚息利率计收复息，至款清之日止）</w:t>
            </w:r>
          </w:p>
          <w:p w14:paraId="117E9759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6CB82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736" w:type="dxa"/>
            <w:noWrap w:val="0"/>
            <w:vAlign w:val="top"/>
          </w:tcPr>
          <w:p w14:paraId="4F6B826C">
            <w:pPr>
              <w:spacing w:line="48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5.是否主张实现债权的费用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69A0813E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费用明细：律师费、财产保全费（已实际发生为准）</w:t>
            </w:r>
          </w:p>
          <w:p w14:paraId="56F47F0F"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44AA055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0F6D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36" w:type="dxa"/>
            <w:noWrap w:val="0"/>
            <w:vAlign w:val="top"/>
          </w:tcPr>
          <w:p w14:paraId="1D9279F4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6.其他请求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31071884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本案诉讼费用由被告承担。</w:t>
            </w:r>
          </w:p>
        </w:tc>
      </w:tr>
      <w:tr w14:paraId="7C4A5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14BB6DB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7.标的总额</w:t>
            </w: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7E63C691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636327.79元（暂计至2023年2月10日）</w:t>
            </w:r>
          </w:p>
        </w:tc>
      </w:tr>
      <w:tr w14:paraId="6548F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F18D65A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8.请求依据</w:t>
            </w: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710EE1D0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合同约定：《流动资金循环借款合同》第3条、第8条等，《保证函》</w:t>
            </w:r>
          </w:p>
          <w:p w14:paraId="1744FA0F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律规定：《最高人民法院关于适用〈中华人民共和国民法典〉时间效力若干规定》第一条第二款、《中华人民共和国合同法》第一百零七条、第二百零五条、第二百零六条，《中华人民共和国担保法》第十八条、第二十一条</w:t>
            </w:r>
          </w:p>
        </w:tc>
      </w:tr>
      <w:tr w14:paraId="0A8A5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7" w:type="dxa"/>
            <w:gridSpan w:val="3"/>
            <w:noWrap w:val="0"/>
            <w:vAlign w:val="top"/>
          </w:tcPr>
          <w:p w14:paraId="630E161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约定管辖和诉讼保全</w:t>
            </w:r>
          </w:p>
        </w:tc>
      </w:tr>
      <w:tr w14:paraId="16EBC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491B312">
            <w:pPr>
              <w:spacing w:line="48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1.有无仲裁、法院管辖约定</w:t>
            </w: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2A58193C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合同条款及内容：第15条，发生争议由被告所在地人民法院管辖</w:t>
            </w:r>
          </w:p>
          <w:p w14:paraId="5CB71C52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24494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8C6BE06">
            <w:pPr>
              <w:spacing w:line="432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2.是否申请财产保全措施</w:t>
            </w:r>
          </w:p>
          <w:p w14:paraId="120293D9">
            <w:pPr>
              <w:spacing w:line="432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685A76B8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已经诉前保全：是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保全法院：     保全时间：    </w:t>
            </w:r>
          </w:p>
          <w:p w14:paraId="1B9800CF">
            <w:pPr>
              <w:ind w:firstLine="1260" w:firstLineChars="7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061A71F5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申请诉讼保全：是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2ED34296">
            <w:pPr>
              <w:ind w:firstLine="900" w:firstLineChars="5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6CE1A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937" w:type="dxa"/>
            <w:gridSpan w:val="3"/>
            <w:noWrap w:val="0"/>
            <w:vAlign w:val="top"/>
          </w:tcPr>
          <w:p w14:paraId="4DC85A11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事实和理由</w:t>
            </w:r>
          </w:p>
        </w:tc>
      </w:tr>
      <w:tr w14:paraId="7A39C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43D26778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1.合同签订情况（名称、编号、签订时间、地点等）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3BB1F21D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2019年7月16日，在原告所在地签订《流动资金循环借款合同》</w:t>
            </w:r>
          </w:p>
        </w:tc>
      </w:tr>
      <w:tr w14:paraId="27AAA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736" w:type="dxa"/>
            <w:noWrap w:val="0"/>
            <w:vAlign w:val="top"/>
          </w:tcPr>
          <w:p w14:paraId="18DAD3A3">
            <w:pPr>
              <w:spacing w:line="72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2.签订主体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059149C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贷款人：安吉</w:t>
            </w:r>
            <w:r>
              <w:rPr>
                <w:rFonts w:hint="eastAsia" w:ascii="汉仪细圆B5" w:hAnsi="汉仪细圆B5" w:cs="汉仪细圆B5"/>
                <w:color w:val="000000"/>
                <w:sz w:val="18"/>
                <w:szCs w:val="18"/>
              </w:rPr>
              <w:t>××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银行</w:t>
            </w:r>
            <w:r>
              <w:rPr>
                <w:rFonts w:hint="eastAsia" w:ascii="汉仪细圆B5" w:hAnsi="汉仪细圆B5" w:cs="汉仪细圆B5"/>
                <w:color w:val="000000"/>
                <w:sz w:val="18"/>
                <w:szCs w:val="18"/>
              </w:rPr>
              <w:t>××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支行</w:t>
            </w:r>
          </w:p>
          <w:p w14:paraId="4C0C5321">
            <w:pPr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借款人：安吉××</w:t>
            </w:r>
            <w:r>
              <w:rPr>
                <w:rFonts w:hint="eastAsia" w:ascii="汉仪细圆B5" w:hAnsi="汉仪细圆B5" w:cs="汉仪细圆B5"/>
                <w:color w:val="000000"/>
                <w:sz w:val="18"/>
                <w:szCs w:val="18"/>
              </w:rPr>
              <w:t>公司</w:t>
            </w:r>
          </w:p>
        </w:tc>
      </w:tr>
      <w:tr w14:paraId="7E5C6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736" w:type="dxa"/>
            <w:noWrap w:val="0"/>
            <w:vAlign w:val="top"/>
          </w:tcPr>
          <w:p w14:paraId="1AEC8F08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3.借款金额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2144BB8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约定：最高融资限额1000000元整</w:t>
            </w:r>
          </w:p>
          <w:p w14:paraId="26A109BF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实际发放：600000元</w:t>
            </w:r>
          </w:p>
        </w:tc>
      </w:tr>
      <w:tr w14:paraId="6088E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736" w:type="dxa"/>
            <w:noWrap w:val="0"/>
            <w:vAlign w:val="top"/>
          </w:tcPr>
          <w:p w14:paraId="49CD25EA">
            <w:pPr>
              <w:spacing w:line="528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4.借款期限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248B422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是否到期： 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D536B10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约定期限：2019年 7月16日起至2022年7月15日止</w:t>
            </w:r>
          </w:p>
        </w:tc>
      </w:tr>
      <w:tr w14:paraId="7A03E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736" w:type="dxa"/>
            <w:noWrap w:val="0"/>
            <w:vAlign w:val="top"/>
          </w:tcPr>
          <w:p w14:paraId="4634C0A3"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7C8BD6E5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5.借款利率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31F6B10B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利率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6 %/年（季/月）（合同条款：第 3条）</w:t>
            </w:r>
          </w:p>
          <w:p w14:paraId="428E2DC7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逾期上浮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9%/年（合同条款：第8条）</w:t>
            </w:r>
          </w:p>
          <w:p w14:paraId="65B3D88F"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复利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（合同条款：第   条）</w:t>
            </w:r>
          </w:p>
          <w:p w14:paraId="3CAA45CD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罚息（违约金）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9 %/年（合同条款：第8条） </w:t>
            </w:r>
          </w:p>
        </w:tc>
      </w:tr>
      <w:tr w14:paraId="6DC89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36" w:type="dxa"/>
            <w:noWrap w:val="0"/>
            <w:vAlign w:val="top"/>
          </w:tcPr>
          <w:p w14:paraId="6B7BA508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6.借款发放时间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FBB8EAC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2021年8月18日，发放200000元</w:t>
            </w:r>
          </w:p>
          <w:p w14:paraId="299C68E8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2021年11月12日，发放400000元</w:t>
            </w:r>
          </w:p>
        </w:tc>
      </w:tr>
      <w:tr w14:paraId="37D72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36676A6E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66184E1A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7.还款方式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314F06D7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等额本息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CEA02CC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等额本金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514C45D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到期一次性还本付息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9F04357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按月计息、到期一次性还本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1DCCE73E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按季计息、到期一次性还本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7F22FB1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按年计息、到期一次性还本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33AE9B8E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其他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0A146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736" w:type="dxa"/>
            <w:noWrap w:val="0"/>
            <w:vAlign w:val="top"/>
          </w:tcPr>
          <w:p w14:paraId="1F4DA7DC">
            <w:pPr>
              <w:spacing w:line="576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8.还款情况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D16345B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已还本金：0元</w:t>
            </w:r>
          </w:p>
          <w:p w14:paraId="75C8A69A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已还利息：0元，还息至    年   月   日</w:t>
            </w:r>
          </w:p>
        </w:tc>
      </w:tr>
      <w:tr w14:paraId="5CAE4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736" w:type="dxa"/>
            <w:noWrap w:val="0"/>
            <w:vAlign w:val="top"/>
          </w:tcPr>
          <w:p w14:paraId="56E1BFA0">
            <w:pPr>
              <w:spacing w:line="576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9.是否存在逾期还款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3EB1D24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逾期时间：2022年7月16日至起诉时已逾期209天</w:t>
            </w:r>
          </w:p>
          <w:p w14:paraId="63EE6EA0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575DD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736" w:type="dxa"/>
            <w:noWrap w:val="0"/>
            <w:vAlign w:val="top"/>
          </w:tcPr>
          <w:p w14:paraId="13B20A88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10.是否签订物的担保（抵押、质押）合同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9DFF243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签订时间：</w:t>
            </w:r>
          </w:p>
          <w:p w14:paraId="76386686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</w:tc>
      </w:tr>
      <w:tr w14:paraId="78AF1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736" w:type="dxa"/>
            <w:noWrap w:val="0"/>
            <w:vAlign w:val="top"/>
          </w:tcPr>
          <w:p w14:paraId="43A16EA4">
            <w:pPr>
              <w:spacing w:line="552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11.担保人、担保物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65FAE95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担保人：</w:t>
            </w:r>
          </w:p>
          <w:p w14:paraId="4DD61D4A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担保物：</w:t>
            </w:r>
          </w:p>
        </w:tc>
      </w:tr>
      <w:tr w14:paraId="0070F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736" w:type="dxa"/>
            <w:noWrap w:val="0"/>
            <w:vAlign w:val="top"/>
          </w:tcPr>
          <w:p w14:paraId="18D9012C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5B870224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12.是否最高额担保（抵押、质押）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5051507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A3BC157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49CA25E1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担保债权的确定时间：</w:t>
            </w:r>
          </w:p>
          <w:p w14:paraId="3E30113A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担保额度：</w:t>
            </w:r>
          </w:p>
        </w:tc>
      </w:tr>
      <w:tr w14:paraId="08639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40D04E56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5D24C43B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13.是否办理抵押、质押登记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593C918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正式登记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F654142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预告登记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43795AF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</w:tc>
      </w:tr>
      <w:tr w14:paraId="73844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527FF034">
            <w:pPr>
              <w:spacing w:line="672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14.是否签订保证合同/保函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206EFCAA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签订时间：2019年7月16日    保证人：沈××</w:t>
            </w:r>
          </w:p>
          <w:p w14:paraId="24F5B31E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主要内容：沈××出具《保证函》一份，具体内容为（保证范围、保证期间等）：保证期间为两年，保证担保范围为贷款本金、利息（包括罚息、复息）以及实现债权的费用等</w:t>
            </w:r>
          </w:p>
          <w:p w14:paraId="186F30D1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16FB7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69BDFAA6">
            <w:pPr>
              <w:spacing w:line="48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15.保证方式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32C923E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一般保证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D7CE508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连带责任保证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</w:tc>
      </w:tr>
      <w:tr w14:paraId="3E667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736" w:type="dxa"/>
            <w:noWrap w:val="0"/>
            <w:vAlign w:val="top"/>
          </w:tcPr>
          <w:p w14:paraId="4E3B0734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16.其他担保方式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BF24567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形式：    签订时间：</w:t>
            </w:r>
          </w:p>
          <w:p w14:paraId="12C84447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</w:tc>
      </w:tr>
      <w:tr w14:paraId="2D3F5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736" w:type="dxa"/>
            <w:noWrap w:val="0"/>
            <w:vAlign w:val="top"/>
          </w:tcPr>
          <w:p w14:paraId="7A0B4C50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17.其他需要说明的内容（可另附页）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466982CD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截至2023年2月10日，安吉长丰公司尚欠原告本金591666.36元、利息14400元、罚息31183.33元、利息的复息678.52元。此后，安吉长丰公司曾于2023年6月30日归还本金1600.42元。</w:t>
            </w:r>
          </w:p>
        </w:tc>
      </w:tr>
      <w:tr w14:paraId="2673C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736" w:type="dxa"/>
            <w:noWrap w:val="0"/>
            <w:vAlign w:val="top"/>
          </w:tcPr>
          <w:p w14:paraId="317875E5">
            <w:pPr>
              <w:spacing w:line="36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18.证据清单（可另附页）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35BA7AF0">
            <w:pPr>
              <w:spacing w:line="36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附页</w:t>
            </w:r>
          </w:p>
        </w:tc>
      </w:tr>
    </w:tbl>
    <w:p w14:paraId="7E133406">
      <w:pPr>
        <w:spacing w:line="44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 xml:space="preserve">                   具状人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（签字、盖章）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：</w:t>
      </w:r>
    </w:p>
    <w:p w14:paraId="4598F068">
      <w:pPr>
        <w:widowControl/>
        <w:ind w:firstLine="3840" w:firstLineChars="16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浙江××</w:t>
      </w:r>
      <w:r>
        <w:rPr>
          <w:rFonts w:ascii="宋体" w:hAnsi="宋体"/>
          <w:color w:val="000000"/>
          <w:sz w:val="24"/>
        </w:rPr>
        <w:t>×</w:t>
      </w:r>
      <w:r>
        <w:rPr>
          <w:rFonts w:hint="eastAsia" w:ascii="宋体" w:hAnsi="宋体"/>
          <w:color w:val="000000"/>
          <w:sz w:val="24"/>
        </w:rPr>
        <w:t>银行股份有限公司  马××</w:t>
      </w:r>
    </w:p>
    <w:p w14:paraId="38E0518E">
      <w:pPr>
        <w:spacing w:line="440" w:lineRule="exact"/>
        <w:jc w:val="center"/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 xml:space="preserve">                日期：</w:t>
      </w:r>
      <w:r>
        <w:rPr>
          <w:rFonts w:hint="eastAsia" w:ascii="宋体" w:hAnsi="宋体"/>
          <w:color w:val="000000"/>
          <w:sz w:val="24"/>
        </w:rPr>
        <w:t>2023年2月10日</w:t>
      </w:r>
      <w:r>
        <w:rPr>
          <w:rFonts w:hint="eastAsia" w:ascii="方正小标宋简体" w:hAnsi="宋体" w:eastAsia="方正小标宋简体"/>
          <w:color w:val="000000"/>
          <w:sz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汉仪细圆B5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E6B82"/>
    <w:rsid w:val="563E6B82"/>
    <w:rsid w:val="5DEFFAE7"/>
    <w:rsid w:val="773A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2641</Words>
  <Characters>2864</Characters>
  <Lines>0</Lines>
  <Paragraphs>0</Paragraphs>
  <TotalTime>3</TotalTime>
  <ScaleCrop>false</ScaleCrop>
  <LinksUpToDate>false</LinksUpToDate>
  <CharactersWithSpaces>3166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2024-06-26T10:46:00Z</dcterms:created>
  <dc:creator>tongyingchao</dc:creator>
  <cp:lastModifiedBy>张毛毛</cp:lastModifiedBy>
  <dcterms:modified xsi:type="dcterms:W3CDTF">2025-01-13T09:45:16Z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7B2421E6F4674E00AC3828F8D8A3BA1E_13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