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再审申请人（一审和二审的诉讼地位）：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被申请人（一审和二审的诉讼地位）：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（当事人是自然人的，写明姓名、性别、出生日期、民族、文化程度、工作单位、职业、住址、联系方式；若为法人或者其他组织的，应写明单位名称、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住所地、法定代表人或者负责人的姓名、职务、联系方式】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再审请求：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申请再审的事实和理由：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xx高级人民法院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41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再审申请人：（签名或盖章）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46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46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月   日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106E15DC"/>
    <w:rsid w:val="3F2C7BB7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8F18F91B41FD4CE8B428DBB2C5A4D559</vt:lpwstr>
  </property>
</Properties>
</file>