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cs="宋体"/>
          <w:b w:val="0"/>
          <w:bCs w:val="0"/>
          <w:sz w:val="44"/>
          <w:szCs w:val="44"/>
        </w:rPr>
      </w:pPr>
      <w:r>
        <w:rPr>
          <w:rFonts w:hint="eastAsia" w:ascii="方正小标宋简体" w:hAnsi="宋体" w:eastAsia="方正小标宋简体" w:cs="宋体"/>
          <w:b w:val="0"/>
          <w:bCs w:val="0"/>
          <w:sz w:val="44"/>
          <w:szCs w:val="44"/>
        </w:rPr>
        <w:t>民事答辩状</w:t>
      </w:r>
    </w:p>
    <w:p>
      <w:pPr>
        <w:spacing w:line="0" w:lineRule="atLeast"/>
        <w:jc w:val="center"/>
        <w:rPr>
          <w:rFonts w:ascii="方正小标宋简体" w:hAnsi="宋体" w:eastAsia="方正小标宋简体" w:cs="宋体"/>
          <w:b w:val="0"/>
          <w:bCs w:val="0"/>
          <w:sz w:val="36"/>
          <w:szCs w:val="36"/>
        </w:rPr>
      </w:pPr>
      <w:r>
        <w:rPr>
          <w:rFonts w:hint="eastAsia" w:ascii="方正小标宋简体" w:hAnsi="宋体" w:eastAsia="方正小标宋简体" w:cs="宋体"/>
          <w:b w:val="0"/>
          <w:bCs w:val="0"/>
          <w:sz w:val="36"/>
          <w:szCs w:val="36"/>
        </w:rPr>
        <w:t>（</w:t>
      </w:r>
      <w:r>
        <w:rPr>
          <w:rFonts w:hint="eastAsia" w:ascii="方正小标宋简体" w:hAnsi="宋体" w:eastAsia="方正小标宋简体" w:cs="宋体"/>
          <w:b w:val="0"/>
          <w:bCs w:val="0"/>
          <w:sz w:val="36"/>
          <w:szCs w:val="36"/>
          <w:lang w:eastAsia="zh-CN"/>
        </w:rPr>
        <w:t>船员劳务合同纠纷</w:t>
      </w:r>
      <w:r>
        <w:rPr>
          <w:rFonts w:hint="eastAsia" w:ascii="方正小标宋简体" w:hAnsi="宋体" w:eastAsia="方正小标宋简体" w:cs="宋体"/>
          <w:b w:val="0"/>
          <w:bCs w:val="0"/>
          <w:sz w:val="36"/>
          <w:szCs w:val="36"/>
        </w:rPr>
        <w:t>）</w:t>
      </w:r>
    </w:p>
    <w:tbl>
      <w:tblPr>
        <w:tblStyle w:val="6"/>
        <w:tblW w:w="906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84"/>
        <w:gridCol w:w="2211"/>
        <w:gridCol w:w="851"/>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1.应诉时需向人民法院提交证明您身份的材料，如身份证复印件、营业执照复印件等。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诉讼参加人应遵守诚信原则如实认真填写表格。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案号</w:t>
            </w:r>
          </w:p>
        </w:tc>
        <w:tc>
          <w:tcPr>
            <w:tcW w:w="3695" w:type="dxa"/>
            <w:gridSpan w:val="2"/>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c>
          <w:tcPr>
            <w:tcW w:w="851" w:type="dxa"/>
            <w:vAlign w:val="center"/>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案由</w:t>
            </w:r>
          </w:p>
        </w:tc>
        <w:tc>
          <w:tcPr>
            <w:tcW w:w="3787" w:type="dxa"/>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val="0"/>
                <w:bCs w:val="0"/>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答辩人（自然人）</w:t>
            </w:r>
          </w:p>
        </w:tc>
        <w:tc>
          <w:tcPr>
            <w:tcW w:w="6849" w:type="dxa"/>
            <w:gridSpan w:val="3"/>
          </w:tcPr>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姓名：</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性别：男</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女</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出生日期：</w:t>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民族：</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工作单位：</w:t>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职务：</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联系电话：</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住所地（户籍所在地）：</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经常居住地：</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证件类型：</w:t>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w:t>
            </w:r>
          </w:p>
        </w:tc>
        <w:tc>
          <w:tcPr>
            <w:tcW w:w="6849"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leftChars="0" w:right="0" w:rightChars="0"/>
              <w:jc w:val="left"/>
              <w:rPr>
                <w:rFonts w:hint="default"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答辩人（法人、非法人组织）</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名称：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注册地/登记地：</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法定代表人/负责人：        职务：</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农村集体经济组织法人</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基层</w:t>
            </w:r>
            <w:r>
              <w:rPr>
                <w:rFonts w:hint="eastAsia" w:ascii="宋体" w:hAnsi="宋体" w:eastAsia="宋体" w:cs="宋体"/>
                <w:sz w:val="20"/>
                <w:szCs w:val="20"/>
              </w:rPr>
              <w:t>群众性自治组织法人</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0" w:firstLineChars="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个人独资企业</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xml:space="preserve">  合伙企业</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xml:space="preserve">  不具有法人资格的专业服务机构</w:t>
            </w:r>
            <w:r>
              <w:rPr>
                <w:rFonts w:hint="eastAsia" w:asciiTheme="minorEastAsia" w:hAnsiTheme="minorEastAsia" w:eastAsiaTheme="minorEastAsia" w:cstheme="minorEastAsia"/>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所有制性质：国有</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（控股</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参股</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民营</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rPr>
              <w:t xml:space="preserve">  其他</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kern w:val="2"/>
                <w:sz w:val="20"/>
                <w:szCs w:val="20"/>
                <w:lang w:val="en-US" w:eastAsia="zh-CN" w:bidi="ar"/>
              </w:rPr>
              <w:t>__________</w:t>
            </w:r>
          </w:p>
          <w:p>
            <w:pPr>
              <w:keepNext w:val="0"/>
              <w:keepLines w:val="0"/>
              <w:suppressLineNumbers w:val="0"/>
              <w:spacing w:before="0" w:beforeAutospacing="0" w:after="0" w:afterAutospacing="0" w:line="276" w:lineRule="auto"/>
              <w:ind w:left="600" w:right="0" w:hanging="602" w:hangingChars="300"/>
              <w:jc w:val="left"/>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如不具有以下情况，可不填：</w:t>
            </w:r>
          </w:p>
          <w:p>
            <w:pPr>
              <w:keepNext w:val="0"/>
              <w:keepLines w:val="0"/>
              <w:suppressLineNumbers w:val="0"/>
              <w:spacing w:before="0" w:beforeAutospacing="0" w:after="0" w:afterAutospacing="0" w:line="276" w:lineRule="auto"/>
              <w:ind w:left="600" w:right="0" w:hanging="600" w:hangingChars="300"/>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外资情况：</w:t>
            </w:r>
            <w:r>
              <w:rPr>
                <w:rFonts w:hint="eastAsia" w:ascii="宋体" w:hAnsi="宋体" w:eastAsia="宋体" w:cs="宋体"/>
                <w:sz w:val="20"/>
                <w:szCs w:val="20"/>
                <w:lang w:val="en-US" w:eastAsia="zh-CN"/>
              </w:rPr>
              <w:t>有</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中外合资经营企业</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中外合作经营企业</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eastAsia="zh-CN"/>
              </w:rPr>
              <w:t>外商独资企业</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其他形式</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__________</w:t>
            </w:r>
          </w:p>
          <w:p>
            <w:pPr>
              <w:keepNext w:val="0"/>
              <w:keepLines w:val="0"/>
              <w:suppressLineNumbers w:val="0"/>
              <w:spacing w:before="0" w:beforeAutospacing="0" w:after="0" w:afterAutospacing="0" w:line="276" w:lineRule="auto"/>
              <w:ind w:left="598" w:leftChars="285" w:right="0"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身份：船舶所有人</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光船承租人</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用人单位</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其他</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r>
              <w:rPr>
                <w:rFonts w:hint="eastAsia" w:ascii="宋体" w:hAnsi="宋体" w:eastAsia="宋体" w:cs="宋体"/>
                <w:sz w:val="20"/>
                <w:szCs w:val="20"/>
              </w:rPr>
              <w:t>委托诉讼代理人</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val="0"/>
                <w:bCs w:val="0"/>
                <w:sz w:val="30"/>
                <w:szCs w:val="30"/>
              </w:rPr>
            </w:pPr>
            <w:bookmarkStart w:id="0" w:name="_Hlk200986504"/>
            <w:r>
              <w:rPr>
                <w:rFonts w:hint="eastAsia" w:ascii="方正小标宋简体" w:hAnsi="宋体" w:eastAsia="方正小标宋简体" w:cs="宋体"/>
                <w:b w:val="0"/>
                <w:bCs w:val="0"/>
                <w:sz w:val="30"/>
                <w:szCs w:val="30"/>
              </w:rPr>
              <w:t>答辩事项</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（对原告诉讼请求的确认或</w:t>
            </w:r>
            <w:r>
              <w:rPr>
                <w:rFonts w:hint="eastAsia" w:ascii="黑体" w:hAnsi="黑体" w:eastAsia="黑体" w:cs="Times New Roman"/>
                <w:sz w:val="24"/>
                <w:lang w:val="en-US" w:eastAsia="zh-CN"/>
              </w:rPr>
              <w:t>者</w:t>
            </w:r>
            <w:r>
              <w:rPr>
                <w:rFonts w:hint="eastAsia" w:ascii="黑体" w:hAnsi="黑体" w:eastAsia="黑体" w:cs="Times New Roman"/>
                <w:sz w:val="24"/>
              </w:rPr>
              <w:t>异议）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062" w:type="dxa"/>
            <w:gridSpan w:val="5"/>
          </w:tcPr>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r>
              <w:rPr>
                <w:rFonts w:hint="default" w:ascii="楷体" w:hAnsi="楷体" w:eastAsia="楷体" w:cs="宋体"/>
                <w:sz w:val="20"/>
                <w:szCs w:val="20"/>
              </w:rPr>
              <w:t>（</w:t>
            </w:r>
            <w:r>
              <w:rPr>
                <w:rFonts w:hint="eastAsia" w:ascii="楷体" w:hAnsi="楷体" w:eastAsia="楷体" w:cs="宋体"/>
                <w:sz w:val="20"/>
                <w:szCs w:val="20"/>
              </w:rPr>
              <w:t>可完整表述答辩事项</w:t>
            </w:r>
            <w:r>
              <w:rPr>
                <w:rFonts w:hint="eastAsia" w:ascii="楷体" w:hAnsi="楷体" w:eastAsia="楷体" w:cs="宋体"/>
                <w:sz w:val="20"/>
                <w:szCs w:val="20"/>
                <w:lang w:eastAsia="zh-CN"/>
              </w:rPr>
              <w:t>；</w:t>
            </w:r>
            <w:r>
              <w:rPr>
                <w:rFonts w:hint="eastAsia" w:ascii="楷体" w:hAnsi="楷体" w:eastAsia="楷体" w:cs="宋体"/>
                <w:sz w:val="20"/>
                <w:szCs w:val="20"/>
              </w:rPr>
              <w:t>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eastAsia="zh-CN"/>
              </w:rPr>
              <w:t>对工资支付诉请的确认和异议</w:t>
            </w:r>
          </w:p>
        </w:tc>
        <w:tc>
          <w:tcPr>
            <w:tcW w:w="6849"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确认</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异议</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eastAsia="zh-CN"/>
              </w:rPr>
              <w:t>对遣返费用诉请的确认和异议</w:t>
            </w:r>
          </w:p>
        </w:tc>
        <w:tc>
          <w:tcPr>
            <w:tcW w:w="6849"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确认</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异议</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3.对其他报酬或费用诉请的确认和异议</w:t>
            </w:r>
          </w:p>
        </w:tc>
        <w:tc>
          <w:tcPr>
            <w:tcW w:w="6849"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确认</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lang w:val="en-US" w:eastAsia="zh-CN"/>
              </w:rPr>
              <w:t>异议</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eastAsia="zh-CN"/>
              </w:rPr>
              <w:t>对费用总额的确认和异议</w:t>
            </w:r>
          </w:p>
        </w:tc>
        <w:tc>
          <w:tcPr>
            <w:tcW w:w="6849"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确认</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异议</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5.对船舶优先权诉请的确认和异议</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确认</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异议</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lang w:val="en-US" w:eastAsia="zh-CN"/>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6.对仲裁相关情况的确认和异议</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确认</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异议</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7.其他事由</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8.答辩依据</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合同约定：</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法律规定：</w:t>
            </w:r>
            <w:r>
              <w:rPr>
                <w:rFonts w:hint="eastAsia" w:ascii="楷体" w:hAnsi="楷体" w:eastAsia="楷体" w:cs="楷体"/>
                <w:sz w:val="20"/>
                <w:szCs w:val="20"/>
                <w:lang w:val="en-US" w:eastAsia="zh-CN"/>
              </w:rPr>
              <w:t>（法律及司法解释的规定，要写明具体条文）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9.证据清单（可另附页）</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5"/>
          </w:tcPr>
          <w:p>
            <w:pPr>
              <w:keepNext w:val="0"/>
              <w:keepLines w:val="0"/>
              <w:suppressLineNumbers w:val="0"/>
              <w:suppressAutoHyphens/>
              <w:spacing w:before="0" w:beforeAutospacing="0" w:after="0" w:afterAutospacing="0" w:line="276" w:lineRule="auto"/>
              <w:ind w:left="0" w:right="0"/>
              <w:jc w:val="center"/>
              <w:rPr>
                <w:rFonts w:hint="default" w:ascii="宋体" w:hAnsi="宋体" w:eastAsia="宋体" w:cs="宋体"/>
                <w:sz w:val="20"/>
                <w:szCs w:val="20"/>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是否了解先行调解解决纠纷的好处</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是否考虑先行调解</w:t>
            </w:r>
          </w:p>
        </w:tc>
        <w:tc>
          <w:tcPr>
            <w:tcW w:w="6849"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lang w:val="en-US" w:eastAsia="zh-CN"/>
              </w:rPr>
              <w:sym w:font="Wingdings" w:char="00A8"/>
            </w:r>
          </w:p>
        </w:tc>
      </w:tr>
    </w:tbl>
    <w:p>
      <w:pPr>
        <w:suppressAutoHyphens/>
        <w:spacing w:line="276" w:lineRule="auto"/>
        <w:rPr>
          <w:rFonts w:ascii="方正小标宋简体" w:hAnsi="宋体" w:eastAsia="方正小标宋简体" w:cs="Times New Roman"/>
          <w:sz w:val="36"/>
          <w:szCs w:val="36"/>
          <w:lang w:bidi="ar"/>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0"/>
          <w:szCs w:val="20"/>
          <w:lang w:val="en-US" w:eastAsia="zh-CN" w:bidi="ar"/>
        </w:rPr>
      </w:pPr>
      <w:bookmarkStart w:id="1" w:name="_GoBack"/>
      <w:bookmarkEnd w:id="1"/>
      <w:r>
        <w:rPr>
          <w:rFonts w:hint="eastAsia" w:ascii="宋体" w:hAnsi="宋体" w:eastAsia="宋体" w:cs="宋体"/>
          <w:sz w:val="20"/>
          <w:szCs w:val="20"/>
          <w:lang w:val="en-US" w:eastAsia="zh-CN" w:bidi="ar"/>
        </w:rPr>
        <w:t>注释：</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船舶优先权，是指海事请求人依照海商法有关规定，向船舶所有人、光船承租人、船舶经营人提出海事请求，对产生该海事请求的船舶具有优先受偿的权利。从受偿顺序来看，该权利排在船舶留置权之前，具有很强的优先性。但是，作为法律赋予特定的海事请求权人的一种以船舶为标的的特殊担保物权，具有法定性、依附性等特点，并非任何海事请求都可以当然地成为船舶优先权的担保对象。依据我国海商法有关规定，权利人可就船员工资、劳动报酬及其他相关费用的给付请求主张船舶优先权，但是应当从权利产生之日起一年内通过向法院申请扣押船舶的方式行使权利。</w:t>
      </w:r>
    </w:p>
    <w:sectPr>
      <w:footerReference r:id="rId3" w:type="default"/>
      <w:type w:val="continuous"/>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1D92C86"/>
    <w:rsid w:val="02390242"/>
    <w:rsid w:val="02846ED2"/>
    <w:rsid w:val="02E220C3"/>
    <w:rsid w:val="03B46C2F"/>
    <w:rsid w:val="040C7AED"/>
    <w:rsid w:val="04633852"/>
    <w:rsid w:val="04665625"/>
    <w:rsid w:val="04A25EC8"/>
    <w:rsid w:val="05FA6C09"/>
    <w:rsid w:val="061E6D54"/>
    <w:rsid w:val="067E2971"/>
    <w:rsid w:val="06A84252"/>
    <w:rsid w:val="08337E2C"/>
    <w:rsid w:val="083A658E"/>
    <w:rsid w:val="085E58E2"/>
    <w:rsid w:val="08973030"/>
    <w:rsid w:val="08BD33F4"/>
    <w:rsid w:val="095217B6"/>
    <w:rsid w:val="09970B85"/>
    <w:rsid w:val="0BB42820"/>
    <w:rsid w:val="0BC11A4F"/>
    <w:rsid w:val="0BE333E9"/>
    <w:rsid w:val="0C2972BF"/>
    <w:rsid w:val="0C5059D0"/>
    <w:rsid w:val="0CD97582"/>
    <w:rsid w:val="0D8E04F1"/>
    <w:rsid w:val="0DEE4B1B"/>
    <w:rsid w:val="0F2D7FC5"/>
    <w:rsid w:val="0F364EA2"/>
    <w:rsid w:val="0F86458B"/>
    <w:rsid w:val="0FED59A3"/>
    <w:rsid w:val="10230E97"/>
    <w:rsid w:val="10602B4E"/>
    <w:rsid w:val="115D4462"/>
    <w:rsid w:val="11897783"/>
    <w:rsid w:val="11E44B84"/>
    <w:rsid w:val="12831DFB"/>
    <w:rsid w:val="12C32F26"/>
    <w:rsid w:val="12FD000B"/>
    <w:rsid w:val="131F1078"/>
    <w:rsid w:val="13484F1B"/>
    <w:rsid w:val="13D76995"/>
    <w:rsid w:val="141541A0"/>
    <w:rsid w:val="142B2BA6"/>
    <w:rsid w:val="14B367D3"/>
    <w:rsid w:val="14F37575"/>
    <w:rsid w:val="15455A37"/>
    <w:rsid w:val="15BE04D1"/>
    <w:rsid w:val="15C41DC5"/>
    <w:rsid w:val="162D27B7"/>
    <w:rsid w:val="16C32C88"/>
    <w:rsid w:val="16FD16D7"/>
    <w:rsid w:val="1703785A"/>
    <w:rsid w:val="176D03A4"/>
    <w:rsid w:val="18247B28"/>
    <w:rsid w:val="182B3A0F"/>
    <w:rsid w:val="1971594C"/>
    <w:rsid w:val="19864D35"/>
    <w:rsid w:val="19BD63E6"/>
    <w:rsid w:val="19FD4AA7"/>
    <w:rsid w:val="1A2A3AC4"/>
    <w:rsid w:val="1A357F21"/>
    <w:rsid w:val="1A7E3A7B"/>
    <w:rsid w:val="1B0D0189"/>
    <w:rsid w:val="1B2B2D19"/>
    <w:rsid w:val="1B633AF9"/>
    <w:rsid w:val="1B70033E"/>
    <w:rsid w:val="1BCC5856"/>
    <w:rsid w:val="1BCC5A75"/>
    <w:rsid w:val="1BE67C99"/>
    <w:rsid w:val="1BF9712D"/>
    <w:rsid w:val="1C477EB3"/>
    <w:rsid w:val="1C511688"/>
    <w:rsid w:val="1C6427CC"/>
    <w:rsid w:val="1CA301E4"/>
    <w:rsid w:val="1D646B8C"/>
    <w:rsid w:val="1E594193"/>
    <w:rsid w:val="1EB462AF"/>
    <w:rsid w:val="1EF503D0"/>
    <w:rsid w:val="1EFA62C4"/>
    <w:rsid w:val="1F94204F"/>
    <w:rsid w:val="1FC908AF"/>
    <w:rsid w:val="1FD40B49"/>
    <w:rsid w:val="20005BAF"/>
    <w:rsid w:val="201B4CE7"/>
    <w:rsid w:val="20272BC2"/>
    <w:rsid w:val="203A3325"/>
    <w:rsid w:val="20644FC6"/>
    <w:rsid w:val="21143A54"/>
    <w:rsid w:val="21326193"/>
    <w:rsid w:val="21435075"/>
    <w:rsid w:val="21D06ED2"/>
    <w:rsid w:val="224366C4"/>
    <w:rsid w:val="229B225D"/>
    <w:rsid w:val="22E10830"/>
    <w:rsid w:val="22EF3388"/>
    <w:rsid w:val="23776422"/>
    <w:rsid w:val="23A813F7"/>
    <w:rsid w:val="23FA07D1"/>
    <w:rsid w:val="241C17CD"/>
    <w:rsid w:val="24376D95"/>
    <w:rsid w:val="246A53BC"/>
    <w:rsid w:val="24957DD5"/>
    <w:rsid w:val="249C1711"/>
    <w:rsid w:val="24C75107"/>
    <w:rsid w:val="25006DA5"/>
    <w:rsid w:val="251E1D03"/>
    <w:rsid w:val="25523E71"/>
    <w:rsid w:val="25565E93"/>
    <w:rsid w:val="2561056D"/>
    <w:rsid w:val="25B03DE2"/>
    <w:rsid w:val="263252E9"/>
    <w:rsid w:val="26412A64"/>
    <w:rsid w:val="267E6793"/>
    <w:rsid w:val="26C651BD"/>
    <w:rsid w:val="26C808C8"/>
    <w:rsid w:val="2707613C"/>
    <w:rsid w:val="270F7058"/>
    <w:rsid w:val="2790723D"/>
    <w:rsid w:val="27B77C13"/>
    <w:rsid w:val="28014A38"/>
    <w:rsid w:val="281E51E9"/>
    <w:rsid w:val="283F7B2B"/>
    <w:rsid w:val="28BC7E86"/>
    <w:rsid w:val="28CB26AB"/>
    <w:rsid w:val="295D2BB6"/>
    <w:rsid w:val="29C462AA"/>
    <w:rsid w:val="2A941B30"/>
    <w:rsid w:val="2A97752E"/>
    <w:rsid w:val="2AFB7E93"/>
    <w:rsid w:val="2B1B7F1F"/>
    <w:rsid w:val="2B41036D"/>
    <w:rsid w:val="2C3C3BD2"/>
    <w:rsid w:val="2C752B50"/>
    <w:rsid w:val="2CE51A84"/>
    <w:rsid w:val="2D31130C"/>
    <w:rsid w:val="2D6606D1"/>
    <w:rsid w:val="2D6C1A3D"/>
    <w:rsid w:val="2D9E6404"/>
    <w:rsid w:val="2DE10840"/>
    <w:rsid w:val="2DE73F83"/>
    <w:rsid w:val="2E4D14FF"/>
    <w:rsid w:val="2E702EB0"/>
    <w:rsid w:val="2E861045"/>
    <w:rsid w:val="2FCC7B9E"/>
    <w:rsid w:val="30107812"/>
    <w:rsid w:val="3023749D"/>
    <w:rsid w:val="30C15CB4"/>
    <w:rsid w:val="30FE1366"/>
    <w:rsid w:val="31327CC7"/>
    <w:rsid w:val="316F4022"/>
    <w:rsid w:val="31A1198D"/>
    <w:rsid w:val="31ED7C5B"/>
    <w:rsid w:val="328B29F0"/>
    <w:rsid w:val="338C505F"/>
    <w:rsid w:val="3465020F"/>
    <w:rsid w:val="349E4EFA"/>
    <w:rsid w:val="352443E9"/>
    <w:rsid w:val="352858EA"/>
    <w:rsid w:val="35624D04"/>
    <w:rsid w:val="360B0081"/>
    <w:rsid w:val="362B6A5C"/>
    <w:rsid w:val="36702129"/>
    <w:rsid w:val="36A15E2F"/>
    <w:rsid w:val="370B7A5D"/>
    <w:rsid w:val="37840664"/>
    <w:rsid w:val="37AB62E1"/>
    <w:rsid w:val="380A214C"/>
    <w:rsid w:val="38233FA0"/>
    <w:rsid w:val="383C080B"/>
    <w:rsid w:val="386F33DE"/>
    <w:rsid w:val="38A273B6"/>
    <w:rsid w:val="38EF191E"/>
    <w:rsid w:val="390444A9"/>
    <w:rsid w:val="397728B2"/>
    <w:rsid w:val="3A3A2E22"/>
    <w:rsid w:val="3B4734EC"/>
    <w:rsid w:val="3B6D3800"/>
    <w:rsid w:val="3B9064F1"/>
    <w:rsid w:val="3C7E77FF"/>
    <w:rsid w:val="3CA4693B"/>
    <w:rsid w:val="3CB93B7A"/>
    <w:rsid w:val="3CC27081"/>
    <w:rsid w:val="3D872B79"/>
    <w:rsid w:val="3E660568"/>
    <w:rsid w:val="3F2064A5"/>
    <w:rsid w:val="3F923BD9"/>
    <w:rsid w:val="40472152"/>
    <w:rsid w:val="405151E1"/>
    <w:rsid w:val="40E947FF"/>
    <w:rsid w:val="437E5696"/>
    <w:rsid w:val="442946B9"/>
    <w:rsid w:val="44474928"/>
    <w:rsid w:val="44590916"/>
    <w:rsid w:val="44B83F02"/>
    <w:rsid w:val="44C25999"/>
    <w:rsid w:val="45E60D19"/>
    <w:rsid w:val="46403F7A"/>
    <w:rsid w:val="46BC45A9"/>
    <w:rsid w:val="46BF51B8"/>
    <w:rsid w:val="46C41D6B"/>
    <w:rsid w:val="46D36161"/>
    <w:rsid w:val="46EC6992"/>
    <w:rsid w:val="47061B1E"/>
    <w:rsid w:val="475D6979"/>
    <w:rsid w:val="48AE4431"/>
    <w:rsid w:val="49B36F8D"/>
    <w:rsid w:val="49F00E9E"/>
    <w:rsid w:val="4AB02A80"/>
    <w:rsid w:val="4B641BBC"/>
    <w:rsid w:val="4B6B0F4E"/>
    <w:rsid w:val="4B783BAD"/>
    <w:rsid w:val="4B8E52B1"/>
    <w:rsid w:val="4B973172"/>
    <w:rsid w:val="4D784B41"/>
    <w:rsid w:val="4DA42413"/>
    <w:rsid w:val="4E2566BB"/>
    <w:rsid w:val="4E4E19C6"/>
    <w:rsid w:val="4E652032"/>
    <w:rsid w:val="4E6B258E"/>
    <w:rsid w:val="4EB819DC"/>
    <w:rsid w:val="4ED0080E"/>
    <w:rsid w:val="4F1A1D21"/>
    <w:rsid w:val="503C0E0B"/>
    <w:rsid w:val="505A06D8"/>
    <w:rsid w:val="50AF1DE6"/>
    <w:rsid w:val="50F814D6"/>
    <w:rsid w:val="513A5E20"/>
    <w:rsid w:val="513E47BA"/>
    <w:rsid w:val="51984184"/>
    <w:rsid w:val="52141869"/>
    <w:rsid w:val="531D5224"/>
    <w:rsid w:val="5361339F"/>
    <w:rsid w:val="54177EC5"/>
    <w:rsid w:val="54930741"/>
    <w:rsid w:val="54DC2EBD"/>
    <w:rsid w:val="55434CEA"/>
    <w:rsid w:val="55481AEF"/>
    <w:rsid w:val="5549554B"/>
    <w:rsid w:val="557669C3"/>
    <w:rsid w:val="55AF2380"/>
    <w:rsid w:val="562F3EBC"/>
    <w:rsid w:val="56312D95"/>
    <w:rsid w:val="563D4E51"/>
    <w:rsid w:val="564231F4"/>
    <w:rsid w:val="56461D11"/>
    <w:rsid w:val="566C29CD"/>
    <w:rsid w:val="568461BA"/>
    <w:rsid w:val="56AB528F"/>
    <w:rsid w:val="56FF4267"/>
    <w:rsid w:val="57A74702"/>
    <w:rsid w:val="57B51D71"/>
    <w:rsid w:val="581A1195"/>
    <w:rsid w:val="593013AC"/>
    <w:rsid w:val="59633680"/>
    <w:rsid w:val="5A0802B0"/>
    <w:rsid w:val="5A302972"/>
    <w:rsid w:val="5A4566FD"/>
    <w:rsid w:val="5A8C626D"/>
    <w:rsid w:val="5B213842"/>
    <w:rsid w:val="5B4373CA"/>
    <w:rsid w:val="5BA10AAD"/>
    <w:rsid w:val="5C074A7D"/>
    <w:rsid w:val="5C4D05EC"/>
    <w:rsid w:val="5CA263B9"/>
    <w:rsid w:val="5D2378DB"/>
    <w:rsid w:val="5D3E599D"/>
    <w:rsid w:val="5D8B6D68"/>
    <w:rsid w:val="5DAA3E48"/>
    <w:rsid w:val="5E446D0A"/>
    <w:rsid w:val="5EEE374C"/>
    <w:rsid w:val="5EEE3F19"/>
    <w:rsid w:val="5F040F2C"/>
    <w:rsid w:val="5FD17316"/>
    <w:rsid w:val="5FD24F24"/>
    <w:rsid w:val="60300A0D"/>
    <w:rsid w:val="603D6F06"/>
    <w:rsid w:val="60635F68"/>
    <w:rsid w:val="608A1A1F"/>
    <w:rsid w:val="60B62264"/>
    <w:rsid w:val="60C13530"/>
    <w:rsid w:val="61FE0917"/>
    <w:rsid w:val="62685D90"/>
    <w:rsid w:val="626C278F"/>
    <w:rsid w:val="62B07834"/>
    <w:rsid w:val="62C5540B"/>
    <w:rsid w:val="63A66CD7"/>
    <w:rsid w:val="63CD2869"/>
    <w:rsid w:val="63D05B4E"/>
    <w:rsid w:val="63DE1842"/>
    <w:rsid w:val="64C604F4"/>
    <w:rsid w:val="64D140C0"/>
    <w:rsid w:val="65440F0D"/>
    <w:rsid w:val="65D44724"/>
    <w:rsid w:val="66937097"/>
    <w:rsid w:val="66CD266D"/>
    <w:rsid w:val="66E0199B"/>
    <w:rsid w:val="67DF3FC4"/>
    <w:rsid w:val="67EA5309"/>
    <w:rsid w:val="67EC601D"/>
    <w:rsid w:val="67F00D02"/>
    <w:rsid w:val="68136366"/>
    <w:rsid w:val="68B91843"/>
    <w:rsid w:val="68DF03F9"/>
    <w:rsid w:val="68E927B3"/>
    <w:rsid w:val="6934718B"/>
    <w:rsid w:val="694F14B1"/>
    <w:rsid w:val="69B23B9D"/>
    <w:rsid w:val="6B156F05"/>
    <w:rsid w:val="6BE2746D"/>
    <w:rsid w:val="6BEB4428"/>
    <w:rsid w:val="6C20148A"/>
    <w:rsid w:val="6C206754"/>
    <w:rsid w:val="6C32789F"/>
    <w:rsid w:val="6CB87414"/>
    <w:rsid w:val="6D5E7566"/>
    <w:rsid w:val="6DF67C63"/>
    <w:rsid w:val="6F011A46"/>
    <w:rsid w:val="6F0F2F5E"/>
    <w:rsid w:val="6F9E54E7"/>
    <w:rsid w:val="70002AE5"/>
    <w:rsid w:val="702F13A0"/>
    <w:rsid w:val="70744886"/>
    <w:rsid w:val="70F52EE5"/>
    <w:rsid w:val="72A972F1"/>
    <w:rsid w:val="730B4709"/>
    <w:rsid w:val="73823836"/>
    <w:rsid w:val="74181EB8"/>
    <w:rsid w:val="74325266"/>
    <w:rsid w:val="74BE7CFB"/>
    <w:rsid w:val="74CC0400"/>
    <w:rsid w:val="74D31ACB"/>
    <w:rsid w:val="7592539C"/>
    <w:rsid w:val="769136B0"/>
    <w:rsid w:val="778C3E77"/>
    <w:rsid w:val="77D71596"/>
    <w:rsid w:val="783D6892"/>
    <w:rsid w:val="783E36BD"/>
    <w:rsid w:val="78AD248D"/>
    <w:rsid w:val="792918C8"/>
    <w:rsid w:val="79446830"/>
    <w:rsid w:val="7946709B"/>
    <w:rsid w:val="79FB666D"/>
    <w:rsid w:val="7A841A8B"/>
    <w:rsid w:val="7B011855"/>
    <w:rsid w:val="7BF02C26"/>
    <w:rsid w:val="7C26429D"/>
    <w:rsid w:val="7D5A6071"/>
    <w:rsid w:val="7D7020D1"/>
    <w:rsid w:val="7E110BB2"/>
    <w:rsid w:val="7E1D19EA"/>
    <w:rsid w:val="7E310E70"/>
    <w:rsid w:val="7E3F1C43"/>
    <w:rsid w:val="7E8E43A4"/>
    <w:rsid w:val="7F6148D2"/>
    <w:rsid w:val="7FD31C0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qFormat/>
    <w:uiPriority w:val="1"/>
    <w:pPr>
      <w:ind w:left="40"/>
    </w:pPr>
    <w:rPr>
      <w:rFonts w:ascii="Microsoft JhengHei" w:hAnsi="Microsoft JhengHei" w:eastAsia="Microsoft JhengHei"/>
      <w:sz w:val="21"/>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19"/>
      <w:szCs w:val="19"/>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7"/>
    <w:link w:val="4"/>
    <w:qFormat/>
    <w:uiPriority w:val="0"/>
    <w:rPr>
      <w:kern w:val="2"/>
      <w:sz w:val="18"/>
      <w:szCs w:val="18"/>
      <w:lang w:bidi="ar-SA"/>
    </w:rPr>
  </w:style>
  <w:style w:type="character" w:customStyle="1" w:styleId="11">
    <w:name w:val="页脚 Char"/>
    <w:basedOn w:val="7"/>
    <w:link w:val="3"/>
    <w:qFormat/>
    <w:uiPriority w:val="0"/>
    <w:rPr>
      <w:kern w:val="2"/>
      <w:sz w:val="18"/>
      <w:szCs w:val="18"/>
      <w:lang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1751</Words>
  <Characters>1829</Characters>
  <Lines>16</Lines>
  <Paragraphs>4</Paragraphs>
  <TotalTime>0</TotalTime>
  <ScaleCrop>false</ScaleCrop>
  <LinksUpToDate>false</LinksUpToDate>
  <CharactersWithSpaces>1968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Administrator</cp:lastModifiedBy>
  <dcterms:modified xsi:type="dcterms:W3CDTF">2025-07-25T08:40:29Z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CFEAB6B007254BF7863DD6E1A4BDF8A7_13</vt:lpwstr>
  </property>
  <property fmtid="{D5CDD505-2E9C-101B-9397-08002B2CF9AE}" pid="4" name="KSOTemplateDocerSaveRecord">
    <vt:lpwstr>eyJoZGlkIjoiZmU2NWUxM2FlOWRmMjJlYWY5MjQxMzc3MGYwYjY2NzgiLCJ1c2VySWQiOiIxMTMxNzAzNjE1In0=</vt:lpwstr>
  </property>
</Properties>
</file>