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45" w:line="23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（行政补偿）</w:t>
      </w:r>
    </w:p>
    <w:p>
      <w:pPr>
        <w:spacing w:line="171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本表中勾选项可以在对应项打“√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”;您认为另有重要内容需要列明的，可</w:t>
            </w:r>
            <w:r>
              <w:rPr>
                <w:color w:val="231F20"/>
              </w:rPr>
              <w:t>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>4.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2" w:line="258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 xml:space="preserve">×× 省  ×× 县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村  ×× 号</w:t>
            </w:r>
          </w:p>
          <w:p>
            <w:pPr>
              <w:pStyle w:val="10"/>
              <w:spacing w:before="10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证件号码：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0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10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>
            <w:pPr>
              <w:pStyle w:val="10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人民政府</w:t>
            </w:r>
          </w:p>
          <w:p>
            <w:pPr>
              <w:pStyle w:val="10"/>
              <w:spacing w:before="39" w:line="258" w:lineRule="auto"/>
              <w:ind w:left="84" w:right="818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×× 省  ×× 县  ×× 街道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李  ××               </w:t>
            </w:r>
            <w:r>
              <w:rPr>
                <w:color w:val="231F20"/>
                <w:spacing w:val="-4"/>
              </w:rPr>
              <w:t xml:space="preserve">职务：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10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6" w:line="209" w:lineRule="auto"/>
              <w:ind w:left="99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3"/>
              </w:rPr>
              <w:t xml:space="preserve">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10"/>
              <w:spacing w:before="67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10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2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0" w:line="205" w:lineRule="auto"/>
              <w:ind w:left="85" w:right="84" w:firstLine="17"/>
            </w:pPr>
            <w:r>
              <w:rPr>
                <w:color w:val="231F20"/>
                <w:spacing w:val="-5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5"/>
              </w:rPr>
              <w:t>房屋征收或者征用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补偿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171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-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5"/>
              </w:rPr>
              <w:t>撤销或者变更补偿决定</w:t>
            </w:r>
          </w:p>
          <w:p>
            <w:pPr>
              <w:pStyle w:val="10"/>
              <w:spacing w:before="48" w:line="208" w:lineRule="auto"/>
              <w:ind w:left="100"/>
            </w:pPr>
            <w:r>
              <w:rPr>
                <w:color w:val="231F20"/>
                <w:spacing w:val="-3"/>
              </w:rPr>
              <w:t>□确认补偿决定违法</w:t>
            </w:r>
          </w:p>
          <w:p>
            <w:pPr>
              <w:pStyle w:val="10"/>
              <w:spacing w:before="68" w:line="208" w:lineRule="auto"/>
              <w:ind w:left="100"/>
            </w:pPr>
            <w:r>
              <w:rPr>
                <w:color w:val="231F20"/>
                <w:spacing w:val="-3"/>
              </w:rPr>
              <w:t>□确认补偿决定无效</w:t>
            </w:r>
          </w:p>
          <w:p>
            <w:pPr>
              <w:pStyle w:val="10"/>
              <w:spacing w:before="66" w:line="209" w:lineRule="auto"/>
              <w:ind w:left="100"/>
            </w:pPr>
            <w:r>
              <w:rPr>
                <w:color w:val="231F20"/>
                <w:spacing w:val="-2"/>
              </w:rPr>
              <w:t>□要求行政机关予以补偿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10" w:lineRule="auto"/>
              <w:ind w:left="83"/>
            </w:pPr>
            <w:r>
              <w:rPr>
                <w:color w:val="231F20"/>
                <w:spacing w:val="-1"/>
              </w:rPr>
              <w:t>具体内容：撤销补偿决定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5" w:right="84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□土地征收或者征用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补偿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5" w:right="84" w:firstLine="3"/>
            </w:pPr>
            <w:r>
              <w:rPr>
                <w:color w:val="231F20"/>
                <w:spacing w:val="-3"/>
              </w:rPr>
              <w:t>3.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□动产征收或者征用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补偿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□撤回行政许可补偿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3" w:right="84" w:firstLine="2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□收回国有土地使用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权补偿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58" w:line="208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3"/>
              </w:rPr>
              <w:t>□规划变更补偿</w:t>
            </w:r>
          </w:p>
        </w:tc>
        <w:tc>
          <w:tcPr>
            <w:tcW w:w="7074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9" w:line="208" w:lineRule="auto"/>
              <w:ind w:left="84"/>
            </w:pPr>
            <w:r>
              <w:rPr>
                <w:color w:val="231F20"/>
                <w:spacing w:val="-1"/>
              </w:rPr>
              <w:t>7.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10" w:lineRule="auto"/>
              <w:ind w:left="88"/>
            </w:pPr>
            <w:r>
              <w:rPr>
                <w:color w:val="231F20"/>
                <w:spacing w:val="-4"/>
              </w:rPr>
              <w:t>8.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被诉补偿决定中评估价格过低、安置面积错误。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6" w:lineRule="auto"/>
              <w:ind w:left="86" w:right="84" w:firstLine="16"/>
            </w:pPr>
            <w:r>
              <w:rPr>
                <w:color w:val="231F20"/>
                <w:spacing w:val="-2"/>
              </w:rPr>
              <w:t>1. 被告作出补偿决定的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文号及时间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 政征补字〔2022〕× 号</w:t>
            </w:r>
          </w:p>
          <w:p>
            <w:pPr>
              <w:pStyle w:val="10"/>
              <w:spacing w:before="42" w:line="216" w:lineRule="auto"/>
              <w:ind w:left="9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2022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16  日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37" w:lineRule="auto"/>
              <w:ind w:left="81" w:right="84" w:firstLine="3"/>
            </w:pPr>
            <w:r>
              <w:rPr>
                <w:color w:val="231F20"/>
                <w:spacing w:val="-1"/>
              </w:rPr>
              <w:t>2. 原告知道被告作出补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偿决定的时间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1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2022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27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2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 原告或他人是否对案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涉房屋征收决定提起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行政诉讼及裁判结果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5" w:lineRule="auto"/>
              <w:ind w:left="100"/>
            </w:pPr>
            <w:r>
              <w:rPr>
                <w:color w:val="231F20"/>
                <w:spacing w:val="-6"/>
              </w:rPr>
              <w:t>□是</w:t>
            </w:r>
          </w:p>
          <w:p>
            <w:pPr>
              <w:pStyle w:val="10"/>
              <w:spacing w:before="68" w:line="208" w:lineRule="auto"/>
              <w:ind w:left="84"/>
            </w:pPr>
            <w:r>
              <w:rPr>
                <w:color w:val="231F20"/>
                <w:spacing w:val="-7"/>
              </w:rPr>
              <w:t>裁判结果：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5" w:line="262" w:lineRule="auto"/>
              <w:ind w:left="81" w:right="84"/>
            </w:pPr>
            <w:r>
              <w:rPr>
                <w:color w:val="231F20"/>
                <w:spacing w:val="-1"/>
              </w:rPr>
              <w:t>4. 被告是否具有作出补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偿决定的职权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225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  <w:p>
            <w:pPr>
              <w:pStyle w:val="10"/>
              <w:spacing w:line="210" w:lineRule="auto"/>
              <w:ind w:left="83"/>
            </w:pPr>
            <w:r>
              <w:rPr>
                <w:color w:val="231F20"/>
                <w:spacing w:val="-7"/>
              </w:rPr>
              <w:t>具体理由：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44" w:lineRule="auto"/>
              <w:ind w:left="81" w:right="84" w:firstLine="3"/>
              <w:jc w:val="both"/>
            </w:pPr>
            <w:r>
              <w:rPr>
                <w:color w:val="231F20"/>
                <w:spacing w:val="-1"/>
              </w:rPr>
              <w:t>5. 原告对被告决定的补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偿金额和支付期限有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170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6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6"/>
              </w:rPr>
              <w:t>有</w:t>
            </w:r>
          </w:p>
          <w:p>
            <w:pPr>
              <w:pStyle w:val="10"/>
              <w:spacing w:before="43" w:line="238" w:lineRule="auto"/>
              <w:ind w:left="100" w:right="4676" w:hanging="17"/>
            </w:pPr>
            <w:r>
              <w:rPr>
                <w:color w:val="231F20"/>
                <w:spacing w:val="-1"/>
              </w:rPr>
              <w:t>具体理由：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评估价格过低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□无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44" w:lineRule="auto"/>
              <w:ind w:left="86" w:right="84"/>
              <w:jc w:val="both"/>
            </w:pPr>
            <w:r>
              <w:rPr>
                <w:color w:val="231F20"/>
                <w:spacing w:val="-1"/>
              </w:rPr>
              <w:t>6. 原告对被告决定的用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于产权调换房屋的地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点和面积有无异议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0" w:line="170" w:lineRule="auto"/>
              <w:ind w:left="99"/>
            </w:pPr>
            <w:r>
              <w:rPr>
                <w:rFonts w:hint="default" w:ascii="Wingdings 2" w:hAnsi="Wingdings 2" w:eastAsia="微软雅黑" w:cs="Wingdings 2"/>
                <w:color w:val="231F20"/>
                <w:spacing w:val="6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6"/>
              </w:rPr>
              <w:t>有</w:t>
            </w:r>
          </w:p>
          <w:p>
            <w:pPr>
              <w:pStyle w:val="10"/>
              <w:spacing w:before="45" w:line="237" w:lineRule="auto"/>
              <w:ind w:left="100" w:right="4676" w:hanging="17"/>
            </w:pPr>
            <w:r>
              <w:rPr>
                <w:color w:val="231F20"/>
                <w:spacing w:val="-1"/>
              </w:rPr>
              <w:t>具体理由：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安置面积错误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□无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48" w:lineRule="auto"/>
              <w:ind w:left="83"/>
              <w:jc w:val="both"/>
            </w:pPr>
            <w:r>
              <w:rPr>
                <w:color w:val="231F20"/>
                <w:spacing w:val="18"/>
              </w:rPr>
              <w:t>7. 原告对被告决定的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 xml:space="preserve">搬迁费、临时安置费、 </w:t>
            </w:r>
            <w:r>
              <w:rPr>
                <w:color w:val="231F20"/>
                <w:spacing w:val="21"/>
              </w:rPr>
              <w:t>签约奖励费、营业损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失等有无异议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2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>
            <w:pPr>
              <w:pStyle w:val="10"/>
              <w:spacing w:before="64" w:line="243" w:lineRule="auto"/>
              <w:ind w:left="98" w:right="5974" w:hanging="15"/>
            </w:pPr>
            <w:r>
              <w:rPr>
                <w:color w:val="231F20"/>
                <w:spacing w:val="-9"/>
              </w:rPr>
              <w:t>具体理由：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color w:val="231F20"/>
                <w:spacing w:val="5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246" w:lineRule="auto"/>
              <w:ind w:left="84" w:right="84" w:firstLine="3"/>
              <w:jc w:val="both"/>
            </w:pPr>
            <w:r>
              <w:rPr>
                <w:color w:val="231F20"/>
                <w:spacing w:val="-1"/>
              </w:rPr>
              <w:t>8. 原告对被告决定的搬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21"/>
              </w:rPr>
              <w:t>迁期限、过渡方式和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过渡期限有无异议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06" w:lineRule="auto"/>
              <w:ind w:left="100"/>
            </w:pPr>
            <w:r>
              <w:rPr>
                <w:color w:val="231F20"/>
                <w:spacing w:val="-6"/>
              </w:rPr>
              <w:t>□有</w:t>
            </w:r>
          </w:p>
          <w:p>
            <w:pPr>
              <w:pStyle w:val="10"/>
              <w:spacing w:before="64" w:line="216" w:lineRule="auto"/>
              <w:ind w:left="98" w:right="5974" w:hanging="15"/>
            </w:pPr>
            <w:r>
              <w:rPr>
                <w:color w:val="231F20"/>
                <w:spacing w:val="-9"/>
              </w:rPr>
              <w:t>具体理由：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color w:val="231F20"/>
                <w:spacing w:val="5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9" w:line="246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9. 是否就同一争议申请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5" w:lineRule="auto"/>
              <w:ind w:left="84" w:right="84" w:firstLine="18"/>
            </w:pPr>
            <w:r>
              <w:rPr>
                <w:color w:val="231F20"/>
                <w:spacing w:val="6"/>
              </w:rPr>
              <w:t>10.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3" w:line="262" w:lineRule="auto"/>
              <w:ind w:left="91" w:right="84" w:firstLine="11"/>
            </w:pPr>
            <w:r>
              <w:rPr>
                <w:color w:val="231F20"/>
                <w:spacing w:val="6"/>
              </w:rPr>
              <w:t>11.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08" w:lineRule="auto"/>
              <w:ind w:left="103"/>
            </w:pPr>
            <w:r>
              <w:rPr>
                <w:color w:val="231F20"/>
                <w:spacing w:val="-3"/>
              </w:rPr>
              <w:t>1. 补偿决定</w:t>
            </w:r>
          </w:p>
          <w:p>
            <w:pPr>
              <w:pStyle w:val="10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>2. 应予补偿的证明材料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王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B481FA2"/>
    <w:rsid w:val="33DA9E9B"/>
    <w:rsid w:val="366F489E"/>
    <w:rsid w:val="3AEB0608"/>
    <w:rsid w:val="3BF3BB2B"/>
    <w:rsid w:val="3CE8434E"/>
    <w:rsid w:val="3F181AE2"/>
    <w:rsid w:val="3F47EB2B"/>
    <w:rsid w:val="3F9FDA55"/>
    <w:rsid w:val="3FDF4AB0"/>
    <w:rsid w:val="3FED8C38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6FEDA601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7FC7AEAF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6F1F18"/>
    <w:rsid w:val="DD7F6448"/>
    <w:rsid w:val="E3A7CB25"/>
    <w:rsid w:val="E9BF78A8"/>
    <w:rsid w:val="EE0F614E"/>
    <w:rsid w:val="EE7CA6F3"/>
    <w:rsid w:val="EF7BA797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15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4F6D7EB04F2541E89F082F2631420A30_13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