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1" w:name="_GoBack"/>
      <w:bookmarkEnd w:id="1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（保证保险合同纠纷）</w:t>
      </w:r>
    </w:p>
    <w:p>
      <w:pPr>
        <w:spacing w:line="222" w:lineRule="exact"/>
      </w:pPr>
    </w:p>
    <w:tbl>
      <w:tblPr>
        <w:tblStyle w:val="8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5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7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7" w:line="249" w:lineRule="auto"/>
              <w:ind w:left="86" w:right="14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2"/>
              </w:rPr>
              <w:t xml:space="preserve"> </w:t>
            </w:r>
            <w:r>
              <w:rPr>
                <w:color w:val="231F20"/>
              </w:rPr>
              <w:t>电子版填写时，相关栏目可复制粘贴或扩容，但不得改变</w:t>
            </w:r>
            <w:r>
              <w:rPr>
                <w:color w:val="231F20"/>
                <w:spacing w:val="-1"/>
              </w:rPr>
              <w:t>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如，多原告、多被告或多委托诉讼代理人等情况，可根据实际情况复制粘贴；需填写文字</w:t>
            </w:r>
            <w:r>
              <w:rPr>
                <w:color w:val="231F20"/>
                <w:spacing w:val="4"/>
              </w:rPr>
              <w:t>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90" w:firstLine="416"/>
            </w:pPr>
            <w:r>
              <w:rPr>
                <w:color w:val="231F20"/>
                <w:spacing w:val="4"/>
              </w:rPr>
              <w:t>如果诉讼参加人违反有关规定，虚假诉讼、</w:t>
            </w:r>
            <w:r>
              <w:rPr>
                <w:color w:val="231F20"/>
                <w:spacing w:val="3"/>
              </w:rPr>
              <w:t>恶意诉讼、滥用诉权，人民法院将视违法情形依法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>
            <w:pPr>
              <w:pStyle w:val="9"/>
              <w:spacing w:before="27" w:line="246" w:lineRule="auto"/>
              <w:ind w:left="86" w:right="480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3" w:line="236" w:lineRule="auto"/>
              <w:ind w:left="82" w:right="598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财产保险股份有限公司</w:t>
            </w:r>
          </w:p>
          <w:p>
            <w:pPr>
              <w:pStyle w:val="9"/>
              <w:spacing w:before="42" w:line="230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>住所地（主要办事机构所在地</w:t>
            </w:r>
            <w:r>
              <w:rPr>
                <w:color w:val="231F20"/>
              </w:rPr>
              <w:t>）：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广东省深圳市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路</w:t>
            </w:r>
          </w:p>
          <w:p>
            <w:pPr>
              <w:pStyle w:val="9"/>
              <w:spacing w:before="39" w:line="231" w:lineRule="auto"/>
              <w:ind w:left="8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注册地 / 登记地：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广东省深圳市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路</w:t>
            </w:r>
          </w:p>
          <w:p>
            <w:pPr>
              <w:pStyle w:val="9"/>
              <w:spacing w:before="38" w:line="259" w:lineRule="auto"/>
              <w:ind w:left="84" w:right="237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孙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执行董事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联系电话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：×××××××××××</w:t>
            </w:r>
          </w:p>
          <w:p>
            <w:pPr>
              <w:pStyle w:val="9"/>
              <w:spacing w:before="6" w:line="230" w:lineRule="auto"/>
              <w:ind w:left="82" w:right="132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类型：有限责任公司□    股份有限公司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上市公司□</w:t>
            </w:r>
          </w:p>
          <w:p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13" w:lineRule="auto"/>
              <w:ind w:left="83" w:right="27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所有制性质：国有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color w:val="231F20"/>
                <w:spacing w:val="-1"/>
              </w:rPr>
              <w:t>（控股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参股□)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1"/>
              </w:rPr>
              <w:t>民营□    其</w:t>
            </w:r>
            <w:r>
              <w:rPr>
                <w:color w:val="231F20"/>
                <w:spacing w:val="-2"/>
              </w:rPr>
              <w:t>他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2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9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8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律师事务所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07" w:lineRule="auto"/>
              <w:ind w:left="82" w:right="989" w:firstLine="420"/>
            </w:pPr>
            <w:r>
              <w:rPr>
                <w:color w:val="231F20"/>
                <w:spacing w:val="-3"/>
              </w:rPr>
              <w:t>代理权限：一般授权□    特别授权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3"/>
                <w:szCs w:val="23"/>
                <w:u w:val="single" w:color="auto"/>
              </w:rPr>
              <w:t xml:space="preserve">                          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3"/>
                <w:szCs w:val="23"/>
                <w:u w:val="single" w:color="auto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8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9"/>
              <w:spacing w:before="62" w:line="246" w:lineRule="auto"/>
              <w:ind w:left="86" w:right="480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3" w:line="237" w:lineRule="auto"/>
              <w:ind w:left="82" w:right="598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8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3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before="1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849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5" w:line="199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1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5" w:line="237" w:lineRule="auto"/>
              <w:ind w:left="83" w:right="27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8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3" w:line="201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6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5" w:line="197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4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37" w:lineRule="auto"/>
              <w:ind w:left="83" w:right="27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0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ind w:left="407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理赔款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89"/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643035.61 </w:t>
            </w:r>
            <w:r>
              <w:rPr>
                <w:color w:val="231F20"/>
                <w:spacing w:val="-1"/>
              </w:rPr>
              <w:t>元（人民币，下同）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保险费、违约金等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60" w:lineRule="auto"/>
              <w:ind w:left="84" w:right="79"/>
            </w:pPr>
            <w:r>
              <w:rPr>
                <w:color w:val="231F20"/>
                <w:spacing w:val="-6"/>
              </w:rPr>
              <w:t>截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  <w:spacing w:val="-6"/>
              </w:rPr>
              <w:t xml:space="preserve">至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20×× </w:t>
            </w:r>
            <w:r>
              <w:rPr>
                <w:color w:val="231F20"/>
                <w:spacing w:val="-6"/>
              </w:rPr>
              <w:t xml:space="preserve">年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×× </w:t>
            </w:r>
            <w:r>
              <w:rPr>
                <w:color w:val="231F20"/>
                <w:spacing w:val="-6"/>
              </w:rPr>
              <w:t xml:space="preserve">月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××  </w:t>
            </w:r>
            <w:r>
              <w:rPr>
                <w:color w:val="231F20"/>
                <w:spacing w:val="-6"/>
              </w:rPr>
              <w:t>日  止，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  <w:spacing w:val="-6"/>
              </w:rPr>
              <w:t>欠</w:t>
            </w:r>
            <w:r>
              <w:rPr>
                <w:color w:val="231F20"/>
                <w:spacing w:val="30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保  险  费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共</w:t>
            </w:r>
            <w:r>
              <w:rPr>
                <w:color w:val="231F20"/>
                <w:spacing w:val="30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 xml:space="preserve">计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3559.84 </w:t>
            </w:r>
            <w:r>
              <w:rPr>
                <w:color w:val="231F20"/>
                <w:spacing w:val="-6"/>
              </w:rPr>
              <w:t>元、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滞  纳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金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3"/>
              </w:rPr>
              <w:t>元；</w:t>
            </w:r>
          </w:p>
          <w:p>
            <w:pPr>
              <w:pStyle w:val="9"/>
              <w:spacing w:line="251" w:lineRule="auto"/>
              <w:ind w:left="96" w:right="78" w:firstLine="27"/>
            </w:pPr>
            <w:r>
              <w:rPr>
                <w:color w:val="231F20"/>
                <w:spacing w:val="-3"/>
              </w:rPr>
              <w:t xml:space="preserve">自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20×× </w:t>
            </w:r>
            <w:r>
              <w:rPr>
                <w:color w:val="231F20"/>
                <w:spacing w:val="-3"/>
              </w:rPr>
              <w:t xml:space="preserve">年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×× </w:t>
            </w:r>
            <w:r>
              <w:rPr>
                <w:color w:val="231F20"/>
                <w:spacing w:val="-3"/>
              </w:rPr>
              <w:t xml:space="preserve">月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××  </w:t>
            </w:r>
            <w:r>
              <w:rPr>
                <w:color w:val="231F20"/>
                <w:spacing w:val="-3"/>
              </w:rPr>
              <w:t>日之后的保险费、滞纳金等各项费用按照保证保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险合同约定计算至实际清偿之日止</w:t>
            </w:r>
          </w:p>
          <w:p>
            <w:pPr>
              <w:pStyle w:val="9"/>
              <w:spacing w:before="23" w:line="260" w:lineRule="auto"/>
              <w:ind w:left="85" w:right="78" w:firstLine="16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明细：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每笔滞纳金以相应代偿款为基数，自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202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2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月 15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日起按全国银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行间同业拆借中心发布的一年期贷款市场报价利率（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LPR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）4 倍计算至实际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清偿之日止）理赔金额（元）×0.12%/30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日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×逾期日 + 理赔金额（元）  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0.063%=3559.84 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90" w:right="84" w:hanging="1"/>
            </w:pPr>
            <w:r>
              <w:rPr>
                <w:color w:val="231F20"/>
                <w:spacing w:val="-1"/>
              </w:rPr>
              <w:t>3. 是否主张实现债权的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182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费用明细：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律师费 7000 元</w:t>
            </w:r>
          </w:p>
          <w:p>
            <w:pPr>
              <w:pStyle w:val="9"/>
              <w:spacing w:before="46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08" w:lineRule="auto"/>
              <w:ind w:left="82"/>
            </w:pPr>
            <w:r>
              <w:rPr>
                <w:color w:val="231F20"/>
                <w:spacing w:val="-1"/>
              </w:rPr>
              <w:t>4. 是否主张诉讼费用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204" w:lineRule="auto"/>
              <w:ind w:left="86" w:right="655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85"/>
            </w:pPr>
            <w:r>
              <w:rPr>
                <w:color w:val="231F20"/>
                <w:spacing w:val="-1"/>
              </w:rPr>
              <w:t>5. 其他请求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0" w:lineRule="auto"/>
              <w:ind w:left="90" w:right="81" w:hanging="4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判令原告就位于北京市通州区房产（房屋产权证号： × 京房权证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通字第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号）的拍卖、变卖所得款在上述诉讼请求范围内享有优先受偿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权；诉讼费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由被告承担。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86"/>
            </w:pPr>
            <w:r>
              <w:rPr>
                <w:color w:val="231F20"/>
                <w:spacing w:val="-1"/>
              </w:rPr>
              <w:t>6. 标的总额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9" w:lineRule="auto"/>
              <w:ind w:left="8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653595.45 元（计至起诉时）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332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18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合同条款及内容：第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12 条，发生纠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纷诉至人民法院解决</w:t>
            </w:r>
          </w:p>
          <w:p>
            <w:pPr>
              <w:pStyle w:val="9"/>
              <w:spacing w:before="3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9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>
            <w:pPr>
              <w:pStyle w:val="9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  <w:p>
            <w:pPr>
              <w:pStyle w:val="9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25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1" w:lineRule="auto"/>
              <w:ind w:left="82" w:right="8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被告向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×× 信托公司借款。与原告签署《关于保证保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险业务及债务清偿安排之协议书》。后被告未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依约还款，原告代被告清偿了债务。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45" w:lineRule="auto"/>
              <w:ind w:left="82" w:firstLine="20"/>
              <w:jc w:val="both"/>
            </w:pPr>
            <w:r>
              <w:rPr>
                <w:color w:val="231F20"/>
                <w:spacing w:val="-2"/>
              </w:rPr>
              <w:t>1. 保证保险合同的签订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2"/>
              </w:rPr>
              <w:t>情况（合同名称、主体、</w:t>
            </w:r>
            <w:r>
              <w:rPr>
                <w:color w:val="231F20"/>
              </w:rPr>
              <w:t xml:space="preserve"> 签订时间、地点等）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4" w:line="266" w:lineRule="auto"/>
              <w:ind w:left="97" w:right="79" w:hanging="1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2019 年 3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 22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日  ×× 财险公司与杜  ×× 在公司营业地签署《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关于保证保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险业务及债务清偿安排之协议书》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12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89" w:right="84" w:hanging="4"/>
            </w:pPr>
            <w:r>
              <w:rPr>
                <w:color w:val="231F20"/>
                <w:spacing w:val="-1"/>
              </w:rPr>
              <w:t>2. 保证保险合同的主要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5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保证保险金额：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累计最高不超过 132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万元</w:t>
            </w:r>
          </w:p>
          <w:p>
            <w:pPr>
              <w:pStyle w:val="9"/>
              <w:spacing w:before="45" w:line="224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保费金额：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保险费月缴，每月费率 0.12%</w:t>
            </w:r>
          </w:p>
          <w:p>
            <w:pPr>
              <w:pStyle w:val="9"/>
              <w:spacing w:before="48" w:line="255" w:lineRule="auto"/>
              <w:ind w:left="95" w:right="107" w:hanging="1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"/>
              </w:rPr>
              <w:t xml:space="preserve">保险期间：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自个人借款合同项下借款发放之日起，至个人借款合同约定的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清偿全部借款本息之日止，最长不超过 3 年</w:t>
            </w:r>
          </w:p>
          <w:p>
            <w:pPr>
              <w:pStyle w:val="9"/>
              <w:spacing w:before="30" w:line="229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保险费缴纳方式：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现金支付</w:t>
            </w:r>
          </w:p>
          <w:p>
            <w:pPr>
              <w:pStyle w:val="9"/>
              <w:spacing w:before="41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理赔条件：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超过 90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日未向债权人偿还借款，由保险人进行理赔。</w:t>
            </w:r>
          </w:p>
          <w:p>
            <w:pPr>
              <w:pStyle w:val="9"/>
              <w:spacing w:before="43" w:line="226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理赔款项和未付保费的追索：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被保险借款的本金、利息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、罚息、费用等</w:t>
            </w:r>
          </w:p>
          <w:p>
            <w:pPr>
              <w:pStyle w:val="9"/>
              <w:spacing w:before="47" w:line="251" w:lineRule="auto"/>
              <w:ind w:left="86" w:right="597" w:hanging="1"/>
            </w:pPr>
            <w:r>
              <w:rPr>
                <w:color w:val="231F20"/>
                <w:spacing w:val="-2"/>
              </w:rPr>
              <w:t>违约事由及违约责任：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杜某某超过 90</w:t>
            </w:r>
            <w:r>
              <w:rPr>
                <w:rFonts w:ascii="方正楷体_GBK" w:hAnsi="方正楷体_GBK" w:eastAsia="方正楷体_GBK" w:cs="方正楷体_GBK"/>
                <w:color w:val="231F20"/>
                <w:spacing w:val="46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日未偿还借款，保险人代为理赔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8"/>
              </w:rPr>
              <w:t>特别约定：</w:t>
            </w:r>
          </w:p>
          <w:p>
            <w:pPr>
              <w:pStyle w:val="9"/>
              <w:spacing w:before="27" w:line="209" w:lineRule="auto"/>
              <w:ind w:left="83"/>
            </w:pPr>
            <w:r>
              <w:rPr>
                <w:color w:val="231F20"/>
                <w:spacing w:val="-10"/>
              </w:rPr>
              <w:t>其他：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4" w:line="261" w:lineRule="auto"/>
              <w:ind w:left="87" w:right="84" w:firstLine="1"/>
              <w:jc w:val="both"/>
            </w:pPr>
            <w:r>
              <w:rPr>
                <w:color w:val="231F20"/>
                <w:spacing w:val="-1"/>
              </w:rPr>
              <w:t>3. 是否对被告就保证保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险合同主要条款进行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提示注意、说明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18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提示说明的具体方式以及时间地点：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《协议》第八条黑体加粗部分特</w:t>
            </w:r>
          </w:p>
          <w:p>
            <w:pPr>
              <w:spacing w:before="19" w:line="270" w:lineRule="auto"/>
              <w:ind w:left="82" w:right="102" w:firstLine="1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别提示：投保人拖欠任何一期借款达到 80 天，保险人依据保险合同约定向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被保险人进行理赔。</w:t>
            </w:r>
          </w:p>
          <w:p>
            <w:pPr>
              <w:pStyle w:val="9"/>
              <w:spacing w:before="2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53" w:lineRule="auto"/>
              <w:ind w:left="84" w:hanging="2"/>
              <w:jc w:val="both"/>
            </w:pPr>
            <w:r>
              <w:rPr>
                <w:color w:val="231F20"/>
                <w:spacing w:val="-1"/>
              </w:rPr>
              <w:t>4. 被告借款合同的主要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20"/>
              </w:rPr>
              <w:t>约定（借款金额、期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7"/>
              </w:rPr>
              <w:t>限、用途、利息标准、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1"/>
              </w:rPr>
              <w:t>还款方式、担保、违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23"/>
              </w:rPr>
              <w:t>约责任、 解除条件、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管辖约定等）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4" w:line="270" w:lineRule="auto"/>
              <w:ind w:left="86" w:right="78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2019 年 3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月，出借人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×× 信托公司与借款人杜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×× 签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订《个人贷款授信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额度合同》，约定  ×× 信托公司为杜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 在授信额度内提供循环借款。双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方签订了 2 份《借款合同》，借款金额分别为 499000 元、426000 元，借款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年利率均为 9.2%。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5. 被告逾期未还款情况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8" w:lineRule="auto"/>
              <w:ind w:left="124"/>
            </w:pPr>
            <w:r>
              <w:rPr>
                <w:color w:val="231F20"/>
                <w:spacing w:val="2"/>
              </w:rPr>
              <w:t xml:space="preserve">自        年         月         日至         年        月          </w:t>
            </w:r>
            <w:r>
              <w:rPr>
                <w:color w:val="231F20"/>
                <w:spacing w:val="1"/>
              </w:rPr>
              <w:t>日，被告按约定还款，已还</w:t>
            </w:r>
          </w:p>
          <w:p>
            <w:pPr>
              <w:pStyle w:val="9"/>
              <w:spacing w:before="68" w:line="208" w:lineRule="auto"/>
              <w:ind w:left="86"/>
            </w:pPr>
            <w:r>
              <w:rPr>
                <w:color w:val="231F20"/>
                <w:spacing w:val="-4"/>
              </w:rPr>
              <w:t>款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4"/>
              </w:rPr>
              <w:t>元，</w:t>
            </w:r>
          </w:p>
          <w:p>
            <w:pPr>
              <w:pStyle w:val="9"/>
              <w:spacing w:before="65" w:line="210" w:lineRule="auto"/>
              <w:ind w:left="81"/>
            </w:pPr>
            <w:r>
              <w:rPr>
                <w:color w:val="231F20"/>
                <w:spacing w:val="1"/>
              </w:rPr>
              <w:t xml:space="preserve">逾期但已还款                元，共归还本金          </w:t>
            </w:r>
            <w:r>
              <w:rPr>
                <w:color w:val="231F20"/>
              </w:rPr>
              <w:t xml:space="preserve">      元，利息                元</w:t>
            </w:r>
          </w:p>
          <w:p>
            <w:pPr>
              <w:pStyle w:val="9"/>
              <w:spacing w:before="68" w:line="208" w:lineRule="auto"/>
              <w:ind w:left="124"/>
            </w:pPr>
            <w:r>
              <w:rPr>
                <w:color w:val="231F20"/>
                <w:spacing w:val="-1"/>
              </w:rPr>
              <w:t>自        年</w:t>
            </w:r>
            <w:r>
              <w:rPr>
                <w:color w:val="231F20"/>
                <w:spacing w:val="4"/>
              </w:rPr>
              <w:t xml:space="preserve">        </w:t>
            </w:r>
            <w:r>
              <w:rPr>
                <w:color w:val="231F20"/>
                <w:spacing w:val="-1"/>
              </w:rPr>
              <w:t>月         日起，开始逾期不还，截至         年        月          日，被</w:t>
            </w:r>
          </w:p>
          <w:p>
            <w:pPr>
              <w:spacing w:line="65" w:lineRule="exact"/>
            </w:pPr>
          </w:p>
          <w:tbl>
            <w:tblPr>
              <w:tblStyle w:val="8"/>
              <w:tblW w:w="6912" w:type="dxa"/>
              <w:tblInd w:w="83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6"/>
              <w:gridCol w:w="1802"/>
              <w:gridCol w:w="2694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4" w:hRule="atLeast"/>
              </w:trPr>
              <w:tc>
                <w:tcPr>
                  <w:tcW w:w="2416" w:type="dxa"/>
                  <w:noWrap w:val="0"/>
                  <w:vAlign w:val="top"/>
                </w:tcPr>
                <w:p>
                  <w:pPr>
                    <w:pStyle w:val="9"/>
                    <w:spacing w:line="202" w:lineRule="auto"/>
                  </w:pPr>
                  <w:r>
                    <w:rPr>
                      <w:color w:val="231F20"/>
                      <w:spacing w:val="6"/>
                    </w:rPr>
                    <w:t>告</w:t>
                  </w:r>
                  <w:r>
                    <w:rPr>
                      <w:color w:val="231F20"/>
                      <w:spacing w:val="1"/>
                    </w:rPr>
                    <w:t xml:space="preserve">        </w:t>
                  </w:r>
                  <w:r>
                    <w:rPr>
                      <w:color w:val="231F20"/>
                      <w:spacing w:val="6"/>
                    </w:rPr>
                    <w:t>欠付借款本金</w:t>
                  </w:r>
                </w:p>
              </w:tc>
              <w:tc>
                <w:tcPr>
                  <w:tcW w:w="1802" w:type="dxa"/>
                  <w:noWrap w:val="0"/>
                  <w:vAlign w:val="top"/>
                </w:tcPr>
                <w:p>
                  <w:pPr>
                    <w:pStyle w:val="9"/>
                    <w:spacing w:before="4" w:line="199" w:lineRule="auto"/>
                    <w:ind w:left="357"/>
                  </w:pPr>
                  <w:r>
                    <w:rPr>
                      <w:color w:val="231F20"/>
                      <w:spacing w:val="-4"/>
                    </w:rPr>
                    <w:t>元</w:t>
                  </w:r>
                  <w:r>
                    <w:rPr>
                      <w:color w:val="231F20"/>
                      <w:spacing w:val="34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、利息</w:t>
                  </w:r>
                </w:p>
              </w:tc>
              <w:tc>
                <w:tcPr>
                  <w:tcW w:w="2694" w:type="dxa"/>
                  <w:noWrap w:val="0"/>
                  <w:vAlign w:val="top"/>
                </w:tcPr>
                <w:p>
                  <w:pPr>
                    <w:pStyle w:val="9"/>
                    <w:spacing w:before="2" w:line="200" w:lineRule="auto"/>
                    <w:ind w:right="5"/>
                    <w:jc w:val="right"/>
                  </w:pPr>
                  <w:r>
                    <w:rPr>
                      <w:color w:val="231F20"/>
                      <w:spacing w:val="-4"/>
                    </w:rPr>
                    <w:t>元</w:t>
                  </w:r>
                  <w:r>
                    <w:rPr>
                      <w:color w:val="231F20"/>
                      <w:spacing w:val="37"/>
                      <w:w w:val="101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、罚息</w:t>
                  </w:r>
                  <w:r>
                    <w:rPr>
                      <w:color w:val="231F20"/>
                      <w:spacing w:val="1"/>
                    </w:rPr>
                    <w:t xml:space="preserve">                </w:t>
                  </w:r>
                  <w:r>
                    <w:rPr>
                      <w:color w:val="231F20"/>
                      <w:spacing w:val="-4"/>
                    </w:rPr>
                    <w:t>元、复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416" w:type="dxa"/>
                  <w:noWrap w:val="0"/>
                  <w:vAlign w:val="top"/>
                </w:tcPr>
                <w:p>
                  <w:pPr>
                    <w:pStyle w:val="9"/>
                    <w:spacing w:before="68" w:line="192" w:lineRule="exact"/>
                    <w:ind w:left="1"/>
                  </w:pPr>
                  <w:r>
                    <w:rPr>
                      <w:color w:val="231F20"/>
                      <w:spacing w:val="-2"/>
                      <w:position w:val="-1"/>
                    </w:rPr>
                    <w:t>利                元、滞纳金</w:t>
                  </w:r>
                </w:p>
              </w:tc>
              <w:tc>
                <w:tcPr>
                  <w:tcW w:w="1802" w:type="dxa"/>
                  <w:noWrap w:val="0"/>
                  <w:vAlign w:val="top"/>
                </w:tcPr>
                <w:p>
                  <w:pPr>
                    <w:pStyle w:val="9"/>
                    <w:spacing w:before="71" w:line="188" w:lineRule="exact"/>
                    <w:ind w:left="464"/>
                  </w:pPr>
                  <w:r>
                    <w:rPr>
                      <w:color w:val="231F20"/>
                      <w:spacing w:val="-4"/>
                      <w:position w:val="-2"/>
                    </w:rPr>
                    <w:t>元、违约金</w:t>
                  </w:r>
                </w:p>
              </w:tc>
              <w:tc>
                <w:tcPr>
                  <w:tcW w:w="2694" w:type="dxa"/>
                  <w:noWrap w:val="0"/>
                  <w:vAlign w:val="top"/>
                </w:tcPr>
                <w:p>
                  <w:pPr>
                    <w:pStyle w:val="9"/>
                    <w:spacing w:before="70" w:line="190" w:lineRule="exact"/>
                    <w:ind w:left="514"/>
                  </w:pPr>
                  <w:r>
                    <w:rPr>
                      <w:color w:val="231F20"/>
                      <w:spacing w:val="-2"/>
                      <w:position w:val="-2"/>
                    </w:rPr>
                    <w:t>元、手续费                元</w:t>
                  </w:r>
                </w:p>
              </w:tc>
            </w:tr>
          </w:tbl>
          <w:p>
            <w:pPr>
              <w:pStyle w:val="9"/>
              <w:spacing w:before="135" w:line="254" w:lineRule="auto"/>
              <w:ind w:left="86" w:right="9" w:firstLine="14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明细：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就 499000 元借款合同，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杜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 正常还款至第 17 期（2022 年 1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月 3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0"/>
              </w:rPr>
              <w:t>），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第 18 期开始逾期还款，数额为 387162.77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 元。就 426000 元借款合同，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杜×× 正常还款至第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16 期（2022 年 2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月 22  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3"/>
              </w:rPr>
              <w:t>），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第  17 期开始逾期还款。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2" w:right="84" w:firstLine="3"/>
            </w:pPr>
            <w:r>
              <w:rPr>
                <w:color w:val="231F20"/>
                <w:spacing w:val="-1"/>
              </w:rPr>
              <w:t>6. 保证保险合同的履行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情况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1" w:lineRule="auto"/>
              <w:ind w:left="88" w:right="7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原告于 2022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月 15  日进行了理赔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，代被告清偿债务，共赔款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643035.61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元，于       年        月        日取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得权益转让确认书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4"/>
            </w:pPr>
            <w:r>
              <w:rPr>
                <w:color w:val="231F20"/>
                <w:spacing w:val="-1"/>
              </w:rPr>
              <w:t>7. 追索情况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9" w:lineRule="auto"/>
              <w:ind w:left="8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原告于 2022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16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日、17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日通知被告并向其追索</w:t>
            </w:r>
          </w:p>
          <w:p>
            <w:pPr>
              <w:spacing w:before="55" w:line="269" w:lineRule="auto"/>
              <w:ind w:left="82" w:right="88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sz w:val="21"/>
                <w:szCs w:val="21"/>
              </w:rPr>
              <w:t>被告已支付保费 0 元，归还借款 0 元；尚欠保费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6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sz w:val="21"/>
                <w:szCs w:val="21"/>
              </w:rPr>
              <w:t>643035.61 元，欠付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>借款本金 0 元、利息 0 元、罚息 0 元、复利</w:t>
            </w:r>
            <w:r>
              <w:rPr>
                <w:rFonts w:ascii="方正楷体_GBK" w:hAnsi="方正楷体_GBK" w:eastAsia="方正楷体_GBK" w:cs="方正楷体_GBK"/>
                <w:color w:val="231F20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>0 元、滞纳金 0 元、违约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金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 xml:space="preserve">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元、手续费 0 元。</w:t>
            </w:r>
          </w:p>
          <w:p>
            <w:pPr>
              <w:pStyle w:val="9"/>
              <w:spacing w:before="33" w:line="205" w:lineRule="auto"/>
              <w:ind w:left="101"/>
            </w:pPr>
            <w:r>
              <w:rPr>
                <w:color w:val="231F20"/>
                <w:spacing w:val="-14"/>
              </w:rPr>
              <w:t>明细：</w:t>
            </w:r>
          </w:p>
        </w:tc>
      </w:tr>
    </w:tbl>
    <w:p>
      <w:pPr>
        <w:pStyle w:val="3"/>
      </w:pPr>
    </w:p>
    <w:p>
      <w:pPr>
        <w:sectPr>
          <w:footerReference r:id="rId8" w:type="default"/>
          <w:pgSz w:w="11906" w:h="16838"/>
          <w:pgMar w:top="400" w:right="140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10" w:lineRule="auto"/>
              <w:ind w:left="88"/>
            </w:pPr>
            <w:r>
              <w:rPr>
                <w:color w:val="231F20"/>
                <w:spacing w:val="-1"/>
              </w:rPr>
              <w:t>8. 请求承担责任的依据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bookmarkStart w:id="0" w:name="bookmark306"/>
            <w:bookmarkEnd w:id="0"/>
            <w:r>
              <w:rPr>
                <w:color w:val="231F20"/>
                <w:spacing w:val="-8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《关于保证保险业务及债务清偿安排之协议书》第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3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3 条、第 10 条</w:t>
            </w:r>
          </w:p>
          <w:p>
            <w:pPr>
              <w:pStyle w:val="9"/>
              <w:spacing w:before="45" w:line="260" w:lineRule="auto"/>
              <w:ind w:left="94" w:right="79" w:hanging="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《中华人民共和国民法典》第四百一十条、第四百一十三条、第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四百二十条、第五百七十七条、第六百七十四条、第六百七十五条、第六</w:t>
            </w:r>
            <w:r>
              <w:rPr>
                <w:rFonts w:ascii="方正楷体_GBK" w:hAnsi="方正楷体_GBK" w:eastAsia="方正楷体_GBK" w:cs="方正楷体_GBK"/>
                <w:color w:val="231F20"/>
                <w:spacing w:val="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百七十六条；《中华人民共和国保险法》第六十条；《最高人民法院关于适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用〈中华人民共和国保险法〉若干问题的解释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（四）》第八条等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37" w:lineRule="auto"/>
              <w:ind w:right="84" w:firstLine="117"/>
            </w:pPr>
            <w:r>
              <w:rPr>
                <w:color w:val="231F20"/>
                <w:spacing w:val="-4"/>
              </w:rPr>
              <w:t>9. 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91" w:right="84" w:firstLine="11"/>
            </w:pPr>
            <w:r>
              <w:rPr>
                <w:color w:val="231F20"/>
                <w:spacing w:val="6"/>
              </w:rPr>
              <w:t>10.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1" w:line="230" w:lineRule="auto"/>
              <w:ind w:left="8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后附证据清单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72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5"/>
              </w:rPr>
              <w:t>1. 立案后选择先行调解的，可以很快启动调解程序。如不同意</w:t>
            </w:r>
            <w:r>
              <w:rPr>
                <w:color w:val="231F20"/>
                <w:spacing w:val="4"/>
              </w:rPr>
              <w:t>调解，法院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0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6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5" w:right="90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8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258" w:lineRule="auto"/>
              <w:ind w:left="86" w:right="657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9" w:line="219" w:lineRule="auto"/>
        <w:ind w:left="5429" w:right="10" w:hanging="4204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0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4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4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0"/>
          <w:sz w:val="30"/>
          <w:szCs w:val="30"/>
        </w:rPr>
        <w:t>孙</w:t>
      </w:r>
      <w:r>
        <w:rPr>
          <w:rFonts w:ascii="方正楷体_GBK" w:hAnsi="方正楷体_GBK" w:eastAsia="方正楷体_GBK" w:cs="方正楷体_GBK"/>
          <w:color w:val="231F20"/>
          <w:spacing w:val="7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0"/>
          <w:sz w:val="30"/>
          <w:szCs w:val="30"/>
        </w:rPr>
        <w:t>××    ××</w:t>
      </w:r>
      <w:r>
        <w:rPr>
          <w:rFonts w:ascii="方正楷体_GBK" w:hAnsi="方正楷体_GBK" w:eastAsia="方正楷体_GBK" w:cs="方正楷体_GBK"/>
          <w:color w:val="231F20"/>
          <w:spacing w:val="1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0"/>
          <w:sz w:val="30"/>
          <w:szCs w:val="30"/>
        </w:rPr>
        <w:t>财产保险股份有限公司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9" w:type="default"/>
          <w:pgSz w:w="11906" w:h="16838"/>
          <w:pgMar w:top="400" w:right="1123" w:bottom="998" w:left="1417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0" w:type="default"/>
      <w:footerReference r:id="rId11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7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6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7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52F74EB"/>
    <w:rsid w:val="1BB82A97"/>
    <w:rsid w:val="1DAE4148"/>
    <w:rsid w:val="242808E3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2025-07-25T03:22:16Z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0A1BEEB818124D41965BE2460594F158_13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