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lang w:bidi="ar"/>
        </w:rPr>
        <w:t>民事起诉状</w:t>
      </w:r>
      <w:bookmarkStart w:id="0" w:name="_GoBack"/>
      <w:bookmarkEnd w:id="0"/>
    </w:p>
    <w:p>
      <w:pPr>
        <w:suppressAutoHyphens/>
        <w:spacing w:line="0" w:lineRule="atLeast"/>
        <w:jc w:val="center"/>
        <w:rPr>
          <w:rFonts w:ascii="宋体" w:hAnsi="宋体" w:eastAsia="宋体" w:cs="宋体"/>
          <w:b/>
          <w:bCs/>
          <w:sz w:val="36"/>
          <w:szCs w:val="36"/>
        </w:rPr>
      </w:pPr>
      <w:r>
        <w:rPr>
          <w:rFonts w:hint="eastAsia" w:ascii="方正小标宋简体" w:hAnsi="宋体" w:eastAsia="方正小标宋简体" w:cs="Times New Roman"/>
          <w:sz w:val="36"/>
          <w:szCs w:val="36"/>
          <w:lang w:bidi="ar"/>
        </w:rPr>
        <w:t>（人身保险合同纠纷）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rPr>
                <w:rFonts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1.起诉时需向人民法院提交证明您身份的材料，如身份证复印件、营业执照复印件等。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2.本表所列内容是您提起诉讼以及人民法院查明案件事实所需，请务必如实填写。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3.本表有些内容可能与您的案件无关，您认为与案件无关的项目可以填“无”或不填；对于本表中勾选项可以在对应项打“√”；您认为另有重要内容需要列明的，可以另附页填写。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第三人（自然人）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第三人（法人、非法人组织）</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（可完整表述诉讼请求；为方便、准确梳理要点，相关内容请在下方要素式表格中填写）</w:t>
            </w:r>
          </w:p>
          <w:p>
            <w:pPr>
              <w:spacing w:line="276" w:lineRule="auto"/>
              <w:jc w:val="left"/>
              <w:rPr>
                <w:rFonts w:ascii="楷体" w:hAnsi="楷体" w:eastAsia="楷体" w:cs="宋体"/>
                <w:sz w:val="20"/>
                <w:szCs w:val="20"/>
              </w:rPr>
            </w:pPr>
          </w:p>
          <w:p>
            <w:pPr>
              <w:spacing w:line="276" w:lineRule="auto"/>
              <w:jc w:val="left"/>
              <w:rPr>
                <w:rFonts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1.保险金</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支付保险金 </w:t>
            </w:r>
            <w:r>
              <w:rPr>
                <w:rFonts w:ascii="宋体" w:hAnsi="宋体" w:eastAsia="宋体" w:cs="宋体"/>
                <w:sz w:val="20"/>
                <w:szCs w:val="20"/>
              </w:rPr>
              <w:t xml:space="preserve"> </w:t>
            </w:r>
            <w:r>
              <w:rPr>
                <w:rFonts w:hint="eastAsia" w:ascii="宋体" w:hAnsi="宋体" w:eastAsia="宋体" w:cs="宋体"/>
                <w:sz w:val="20"/>
                <w:szCs w:val="20"/>
              </w:rPr>
              <w:t>元（人民币，下同：如外币需特别注明）</w:t>
            </w:r>
          </w:p>
          <w:p>
            <w:pPr>
              <w:spacing w:line="276" w:lineRule="auto"/>
              <w:jc w:val="left"/>
              <w:rPr>
                <w:rFonts w:ascii="宋体" w:hAnsi="宋体" w:eastAsia="宋体" w:cs="宋体"/>
                <w:sz w:val="20"/>
                <w:szCs w:val="20"/>
              </w:rPr>
            </w:pP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生存保险金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重大疾病保险金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身故保险金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医疗费保险金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伤残保险金 </w:t>
            </w:r>
            <w:r>
              <w:rPr>
                <w:rFonts w:ascii="宋体" w:hAnsi="宋体" w:eastAsia="宋体" w:cs="宋体"/>
                <w:sz w:val="20"/>
                <w:szCs w:val="20"/>
              </w:rPr>
              <w:t xml:space="preserve"> </w:t>
            </w:r>
            <w:r>
              <w:rPr>
                <w:rFonts w:hint="eastAsia" w:ascii="宋体" w:hAnsi="宋体" w:eastAsia="宋体" w:cs="宋体"/>
                <w:sz w:val="20"/>
                <w:szCs w:val="20"/>
              </w:rPr>
              <w:t xml:space="preserve">元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红利、收益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其他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其中，保险金以实际发生的人身损害为计算依据，赔偿项目包括：</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医疗费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日至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日期间在医院住院（门诊）治疗累计发生医疗费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医疗费发票、医疗费清单、病例资料：有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护理费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住院护理 </w:t>
            </w:r>
            <w:r>
              <w:rPr>
                <w:rFonts w:ascii="宋体" w:hAnsi="宋体" w:eastAsia="宋体" w:cs="宋体"/>
                <w:sz w:val="20"/>
                <w:szCs w:val="20"/>
              </w:rPr>
              <w:t xml:space="preserve"> </w:t>
            </w:r>
            <w:r>
              <w:rPr>
                <w:rFonts w:hint="eastAsia" w:ascii="宋体" w:hAnsi="宋体" w:eastAsia="宋体" w:cs="宋体"/>
                <w:sz w:val="20"/>
                <w:szCs w:val="20"/>
              </w:rPr>
              <w:t xml:space="preserve">天支付护理费 </w:t>
            </w:r>
            <w:r>
              <w:rPr>
                <w:rFonts w:ascii="宋体" w:hAnsi="宋体" w:eastAsia="宋体" w:cs="宋体"/>
                <w:sz w:val="20"/>
                <w:szCs w:val="20"/>
              </w:rPr>
              <w:t xml:space="preserve"> </w:t>
            </w:r>
            <w:r>
              <w:rPr>
                <w:rFonts w:hint="eastAsia" w:ascii="宋体" w:hAnsi="宋体" w:eastAsia="宋体" w:cs="宋体"/>
                <w:sz w:val="20"/>
                <w:szCs w:val="20"/>
              </w:rPr>
              <w:t xml:space="preserve">元（或护理人员发生误工费 </w:t>
            </w:r>
            <w:r>
              <w:rPr>
                <w:rFonts w:ascii="宋体" w:hAnsi="宋体" w:eastAsia="宋体" w:cs="宋体"/>
                <w:sz w:val="20"/>
                <w:szCs w:val="20"/>
              </w:rPr>
              <w:t xml:space="preserve"> </w:t>
            </w:r>
            <w:r>
              <w:rPr>
                <w:rFonts w:hint="eastAsia" w:ascii="宋体" w:hAnsi="宋体" w:eastAsia="宋体" w:cs="宋体"/>
                <w:sz w:val="20"/>
                <w:szCs w:val="20"/>
              </w:rPr>
              <w:t xml:space="preserve">元），或遵医嘱短期护理发生护理费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住院证明、医嘱等：有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营养费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住院伙食补助费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病例资料：有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误工费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日至 </w:t>
            </w:r>
            <w:r>
              <w:rPr>
                <w:rFonts w:ascii="宋体" w:hAnsi="宋体" w:eastAsia="宋体" w:cs="宋体"/>
                <w:sz w:val="20"/>
                <w:szCs w:val="20"/>
              </w:rPr>
              <w:t xml:space="preserve"> </w:t>
            </w:r>
            <w:r>
              <w:rPr>
                <w:rFonts w:hint="eastAsia" w:ascii="宋体" w:hAnsi="宋体" w:eastAsia="宋体" w:cs="宋体"/>
                <w:sz w:val="20"/>
                <w:szCs w:val="20"/>
              </w:rPr>
              <w:t xml:space="preserve">年 </w:t>
            </w:r>
            <w:r>
              <w:rPr>
                <w:rFonts w:ascii="宋体" w:hAnsi="宋体" w:eastAsia="宋体" w:cs="宋体"/>
                <w:sz w:val="20"/>
                <w:szCs w:val="20"/>
              </w:rPr>
              <w:t xml:space="preserve"> </w:t>
            </w:r>
            <w:r>
              <w:rPr>
                <w:rFonts w:hint="eastAsia" w:ascii="宋体" w:hAnsi="宋体" w:eastAsia="宋体" w:cs="宋体"/>
                <w:sz w:val="20"/>
                <w:szCs w:val="20"/>
              </w:rPr>
              <w:t xml:space="preserve">月 </w:t>
            </w:r>
            <w:r>
              <w:rPr>
                <w:rFonts w:ascii="宋体" w:hAnsi="宋体" w:eastAsia="宋体" w:cs="宋体"/>
                <w:sz w:val="20"/>
                <w:szCs w:val="20"/>
              </w:rPr>
              <w:t xml:space="preserve"> </w:t>
            </w:r>
            <w:r>
              <w:rPr>
                <w:rFonts w:hint="eastAsia" w:ascii="宋体" w:hAnsi="宋体" w:eastAsia="宋体" w:cs="宋体"/>
                <w:sz w:val="20"/>
                <w:szCs w:val="20"/>
              </w:rPr>
              <w:t xml:space="preserve">日误工费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交通费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交通费凭证：有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无</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伤残鉴定费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经鉴定，构成伤残，鉴定费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残疾辅助器具费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sym w:font="Wingdings" w:char="00A8"/>
            </w:r>
            <w:r>
              <w:rPr>
                <w:rFonts w:hint="eastAsia" w:ascii="宋体" w:hAnsi="宋体" w:eastAsia="宋体" w:cs="宋体"/>
                <w:sz w:val="20"/>
                <w:szCs w:val="20"/>
              </w:rPr>
              <w:t xml:space="preserve">其他 </w:t>
            </w:r>
            <w:r>
              <w:rPr>
                <w:rFonts w:ascii="宋体" w:hAnsi="宋体" w:eastAsia="宋体" w:cs="宋体"/>
                <w:sz w:val="20"/>
                <w:szCs w:val="20"/>
              </w:rPr>
              <w:t xml:space="preserve"> </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2.保单现金价值</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元</w:t>
            </w:r>
          </w:p>
          <w:p>
            <w:pPr>
              <w:spacing w:line="276" w:lineRule="auto"/>
              <w:jc w:val="left"/>
              <w:rPr>
                <w:rFonts w:ascii="宋体" w:hAnsi="宋体" w:eastAsia="宋体" w:cs="宋体"/>
                <w:sz w:val="20"/>
                <w:szCs w:val="20"/>
              </w:rPr>
            </w:pPr>
            <w:r>
              <w:rPr>
                <w:rFonts w:hint="eastAsia" w:ascii="宋体" w:hAnsi="宋体" w:eastAsia="宋体" w:cs="宋体"/>
                <w:sz w:val="20"/>
                <w:szCs w:val="20"/>
              </w:rPr>
              <w:t>返还情形：</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合同解除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拒赔 </w:t>
            </w:r>
            <w:r>
              <w:rPr>
                <w:rFonts w:ascii="宋体" w:hAnsi="宋体" w:eastAsia="宋体" w:cs="宋体"/>
                <w:sz w:val="20"/>
                <w:szCs w:val="20"/>
              </w:rPr>
              <w:t xml:space="preserve"> </w:t>
            </w:r>
            <w:r>
              <w:rPr>
                <w:rFonts w:hint="eastAsia" w:ascii="宋体" w:hAnsi="宋体" w:eastAsia="宋体" w:cs="宋体"/>
                <w:sz w:val="20"/>
                <w:szCs w:val="20"/>
              </w:rPr>
              <w:sym w:font="Wingdings" w:char="00A8"/>
            </w: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w:t>
            </w:r>
            <w:r>
              <w:rPr>
                <w:rFonts w:hint="eastAsia" w:ascii="宋体" w:hAnsi="宋体" w:eastAsia="宋体" w:cs="宋体"/>
                <w:sz w:val="20"/>
                <w:szCs w:val="20"/>
              </w:rPr>
              <w:t>保险费</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w:t>
            </w:r>
            <w:r>
              <w:rPr>
                <w:rFonts w:ascii="宋体" w:hAnsi="宋体" w:eastAsia="宋体" w:cs="宋体"/>
                <w:sz w:val="20"/>
                <w:szCs w:val="20"/>
              </w:rPr>
              <w:t>.</w:t>
            </w:r>
            <w:r>
              <w:rPr>
                <w:rFonts w:hint="eastAsia" w:ascii="宋体" w:hAnsi="宋体" w:eastAsia="宋体" w:cs="宋体"/>
                <w:sz w:val="20"/>
                <w:szCs w:val="20"/>
              </w:rPr>
              <w:t>是否主张实现债权的费用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w:t>
            </w:r>
            <w:r>
              <w:rPr>
                <w:rFonts w:ascii="宋体" w:hAnsi="宋体" w:eastAsia="宋体" w:cs="宋体"/>
                <w:sz w:val="20"/>
                <w:szCs w:val="20"/>
              </w:rPr>
              <w:t>.</w:t>
            </w:r>
            <w:r>
              <w:rPr>
                <w:rFonts w:hint="eastAsia" w:ascii="宋体" w:hAnsi="宋体" w:eastAsia="宋体" w:cs="宋体"/>
                <w:sz w:val="20"/>
                <w:szCs w:val="20"/>
              </w:rPr>
              <w:t>是否主张诉讼费用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w:t>
            </w:r>
            <w:r>
              <w:rPr>
                <w:rFonts w:ascii="宋体" w:hAnsi="宋体" w:eastAsia="宋体" w:cs="宋体"/>
                <w:sz w:val="20"/>
                <w:szCs w:val="20"/>
              </w:rPr>
              <w:t>.</w:t>
            </w:r>
            <w:r>
              <w:rPr>
                <w:rFonts w:hint="eastAsia" w:ascii="宋体" w:hAnsi="宋体" w:eastAsia="宋体" w:cs="宋体"/>
                <w:sz w:val="20"/>
                <w:szCs w:val="20"/>
              </w:rPr>
              <w:t>其他请求</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7</w:t>
            </w:r>
            <w:r>
              <w:rPr>
                <w:rFonts w:ascii="宋体" w:hAnsi="宋体" w:eastAsia="宋体" w:cs="宋体"/>
                <w:sz w:val="20"/>
                <w:szCs w:val="20"/>
              </w:rPr>
              <w:t>.</w:t>
            </w:r>
            <w:r>
              <w:rPr>
                <w:rFonts w:hint="eastAsia" w:ascii="宋体" w:hAnsi="宋体" w:eastAsia="宋体" w:cs="宋体"/>
                <w:sz w:val="20"/>
                <w:szCs w:val="20"/>
              </w:rPr>
              <w:t>标的总额</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约定管辖和诉前保全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1.有无仲裁、法院管辖约定</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合同条款及内容：</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2.是否已经诉前保全</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保全法院：        保全时间：</w:t>
            </w:r>
          </w:p>
          <w:p>
            <w:pPr>
              <w:spacing w:line="276" w:lineRule="auto"/>
              <w:ind w:firstLine="800" w:firstLineChars="400"/>
              <w:jc w:val="left"/>
              <w:rPr>
                <w:rFonts w:ascii="宋体" w:hAnsi="宋体" w:eastAsia="宋体" w:cs="宋体"/>
                <w:sz w:val="20"/>
                <w:szCs w:val="20"/>
              </w:rPr>
            </w:pPr>
            <w:r>
              <w:rPr>
                <w:rFonts w:hint="eastAsia" w:ascii="宋体" w:hAnsi="宋体" w:eastAsia="宋体" w:cs="宋体"/>
                <w:sz w:val="20"/>
                <w:szCs w:val="20"/>
              </w:rPr>
              <w:t>保全案号：</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spacing w:line="276" w:lineRule="auto"/>
              <w:jc w:val="left"/>
              <w:rPr>
                <w:rFonts w:ascii="宋体" w:hAnsi="宋体" w:eastAsia="宋体" w:cs="宋体"/>
                <w:sz w:val="20"/>
                <w:szCs w:val="20"/>
              </w:rPr>
            </w:pPr>
          </w:p>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1.人身保险合同的签订情况（合同名称、主体、签订时间、地点、保险合同订立时投保人与被保险人的关系等）</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2.人身保险合同的主要约定</w:t>
            </w:r>
          </w:p>
        </w:tc>
        <w:tc>
          <w:tcPr>
            <w:tcW w:w="6842" w:type="dxa"/>
          </w:tcPr>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承保险种：</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投保人：</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 xml:space="preserve">被保险人： </w:t>
            </w:r>
            <w:r>
              <w:rPr>
                <w:rFonts w:ascii="宋体" w:hAnsi="宋体" w:eastAsia="宋体" w:cs="宋体"/>
                <w:sz w:val="20"/>
                <w:szCs w:val="20"/>
              </w:rPr>
              <w:t xml:space="preserve">       </w:t>
            </w:r>
            <w:r>
              <w:rPr>
                <w:rFonts w:hint="eastAsia" w:ascii="宋体" w:hAnsi="宋体" w:eastAsia="宋体" w:cs="宋体"/>
                <w:sz w:val="20"/>
                <w:szCs w:val="20"/>
              </w:rPr>
              <w:t>投保人与被保险人的关系：</w:t>
            </w:r>
          </w:p>
          <w:p>
            <w:pPr>
              <w:spacing w:line="276" w:lineRule="auto"/>
              <w:ind w:left="1000" w:hanging="1000" w:hangingChars="500"/>
              <w:jc w:val="left"/>
              <w:rPr>
                <w:rFonts w:ascii="宋体" w:hAnsi="宋体" w:eastAsia="宋体" w:cs="宋体"/>
                <w:sz w:val="20"/>
                <w:szCs w:val="20"/>
              </w:rPr>
            </w:pPr>
            <w:r>
              <w:rPr>
                <w:rFonts w:hint="eastAsia" w:ascii="宋体" w:hAnsi="宋体" w:eastAsia="宋体" w:cs="宋体"/>
                <w:sz w:val="20"/>
                <w:szCs w:val="20"/>
              </w:rPr>
              <w:t xml:space="preserve">受益人： </w:t>
            </w:r>
            <w:r>
              <w:rPr>
                <w:rFonts w:ascii="宋体" w:hAnsi="宋体" w:eastAsia="宋体" w:cs="宋体"/>
                <w:sz w:val="20"/>
                <w:szCs w:val="20"/>
              </w:rPr>
              <w:t xml:space="preserve">         </w:t>
            </w:r>
            <w:r>
              <w:rPr>
                <w:rFonts w:hint="eastAsia" w:ascii="宋体" w:hAnsi="宋体" w:eastAsia="宋体" w:cs="宋体"/>
                <w:sz w:val="20"/>
                <w:szCs w:val="20"/>
              </w:rPr>
              <w:t>受益人与被保险人的关系：</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保费金额：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保险期间：</w:t>
            </w:r>
          </w:p>
          <w:p>
            <w:pPr>
              <w:spacing w:line="276" w:lineRule="auto"/>
              <w:jc w:val="left"/>
              <w:rPr>
                <w:rFonts w:ascii="宋体" w:hAnsi="宋体" w:eastAsia="宋体" w:cs="宋体"/>
                <w:sz w:val="20"/>
                <w:szCs w:val="20"/>
              </w:rPr>
            </w:pPr>
            <w:r>
              <w:rPr>
                <w:rFonts w:hint="eastAsia" w:ascii="宋体" w:hAnsi="宋体" w:eastAsia="宋体" w:cs="宋体"/>
                <w:sz w:val="20"/>
                <w:szCs w:val="20"/>
              </w:rPr>
              <w:t>免赔额或者免赔率：</w:t>
            </w:r>
          </w:p>
          <w:p>
            <w:pPr>
              <w:spacing w:line="276" w:lineRule="auto"/>
              <w:jc w:val="left"/>
              <w:rPr>
                <w:rFonts w:ascii="宋体" w:hAnsi="宋体" w:eastAsia="宋体" w:cs="宋体"/>
                <w:sz w:val="20"/>
                <w:szCs w:val="20"/>
              </w:rPr>
            </w:pPr>
            <w:r>
              <w:rPr>
                <w:rFonts w:hint="eastAsia" w:ascii="宋体" w:hAnsi="宋体" w:eastAsia="宋体" w:cs="宋体"/>
                <w:sz w:val="20"/>
                <w:szCs w:val="20"/>
              </w:rPr>
              <w:t>违约事由及违约责任：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特别约定：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与争议相关的保险责任条款：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与争议相关的免责条款：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3.是否依法就人身保险合同中与投保人有重大利害关系的条款进行提示、说明</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4.保险事故发生的情况（事故发生时间及经过等；意外事故导致受伤或死亡的，写明出警情况，公安机关对于意外死亡的证明情况）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5.具体损失项目及其数额（附计算方式及理由）</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6.人身保险合同的履行情况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.请求承担责任的依据</w:t>
            </w:r>
          </w:p>
        </w:tc>
        <w:tc>
          <w:tcPr>
            <w:tcW w:w="684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合同约定：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8</w:t>
            </w:r>
            <w:r>
              <w:rPr>
                <w:rFonts w:ascii="宋体" w:hAnsi="宋体" w:eastAsia="宋体" w:cs="宋体"/>
                <w:sz w:val="20"/>
                <w:szCs w:val="20"/>
              </w:rPr>
              <w:t>.</w:t>
            </w:r>
            <w:r>
              <w:rPr>
                <w:rFonts w:hint="eastAsia" w:ascii="宋体" w:hAnsi="宋体" w:eastAsia="宋体" w:cs="宋体"/>
                <w:sz w:val="20"/>
                <w:szCs w:val="20"/>
              </w:rPr>
              <w:t>其他需要说明的内容（可另附页）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9</w:t>
            </w:r>
            <w:r>
              <w:rPr>
                <w:rFonts w:ascii="宋体" w:hAnsi="宋体" w:eastAsia="宋体" w:cs="宋体"/>
                <w:sz w:val="20"/>
                <w:szCs w:val="20"/>
              </w:rPr>
              <w:t>.</w:t>
            </w:r>
            <w:r>
              <w:rPr>
                <w:rFonts w:hint="eastAsia" w:ascii="宋体" w:hAnsi="宋体" w:eastAsia="宋体" w:cs="宋体"/>
                <w:sz w:val="20"/>
                <w:szCs w:val="20"/>
              </w:rPr>
              <w:t>证据清单（可另附页）</w:t>
            </w:r>
          </w:p>
        </w:tc>
        <w:tc>
          <w:tcPr>
            <w:tcW w:w="684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是否了解先行调解解决纠纷的好处</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是否考虑先行调解</w:t>
            </w:r>
          </w:p>
        </w:tc>
        <w:tc>
          <w:tcPr>
            <w:tcW w:w="684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ascii="宋体" w:hAnsi="宋体" w:eastAsia="宋体" w:cs="宋体"/>
          <w:b/>
          <w:bCs/>
          <w:sz w:val="42"/>
          <w:szCs w:val="42"/>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ascii="方正小标宋简体" w:hAnsi="宋体" w:eastAsia="方正小标宋简体" w:cs="Times New Roman"/>
          <w:sz w:val="36"/>
          <w:szCs w:val="36"/>
          <w:lang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7</w:t>
                          </w:r>
                          <w:r>
                            <w:rPr>
                              <w:sz w:val="20"/>
                              <w:szCs w:val="20"/>
                            </w:rPr>
                            <w:fldChar w:fldCharType="end"/>
                          </w:r>
                          <w:r>
                            <w:rPr>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7</w:t>
                    </w:r>
                    <w:r>
                      <w:rPr>
                        <w:sz w:val="20"/>
                        <w:szCs w:val="20"/>
                      </w:rPr>
                      <w:fldChar w:fldCharType="end"/>
                    </w:r>
                    <w:r>
                      <w:rPr>
                        <w:sz w:val="20"/>
                        <w:szCs w:val="20"/>
                      </w:rPr>
                      <w:t xml:space="preserve"> 页</w:t>
                    </w:r>
                  </w:p>
                </w:txbxContent>
              </v:textbox>
            </v:shape>
          </w:pict>
        </mc:Fallback>
      </mc:AlternateContent>
    </w:r>
  </w:p>
  <w:p>
    <w:pPr>
      <w:pStyle w:val="4"/>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31639"/>
    <w:rsid w:val="00082DDD"/>
    <w:rsid w:val="00087CE9"/>
    <w:rsid w:val="00106E21"/>
    <w:rsid w:val="00144E81"/>
    <w:rsid w:val="00154B2E"/>
    <w:rsid w:val="00194CC9"/>
    <w:rsid w:val="001F6C1F"/>
    <w:rsid w:val="00210477"/>
    <w:rsid w:val="002B1124"/>
    <w:rsid w:val="002D66CB"/>
    <w:rsid w:val="002D6E43"/>
    <w:rsid w:val="002E31F1"/>
    <w:rsid w:val="003274A9"/>
    <w:rsid w:val="0035000D"/>
    <w:rsid w:val="003910BE"/>
    <w:rsid w:val="00416AB2"/>
    <w:rsid w:val="00425605"/>
    <w:rsid w:val="00447150"/>
    <w:rsid w:val="004732D6"/>
    <w:rsid w:val="00473F9B"/>
    <w:rsid w:val="0048706F"/>
    <w:rsid w:val="0050786D"/>
    <w:rsid w:val="00541818"/>
    <w:rsid w:val="00547BE9"/>
    <w:rsid w:val="00552DC5"/>
    <w:rsid w:val="005E254C"/>
    <w:rsid w:val="00662A7A"/>
    <w:rsid w:val="006F45A2"/>
    <w:rsid w:val="007218C7"/>
    <w:rsid w:val="00753F28"/>
    <w:rsid w:val="007C7835"/>
    <w:rsid w:val="007D795C"/>
    <w:rsid w:val="00813E34"/>
    <w:rsid w:val="00834273"/>
    <w:rsid w:val="00843DFC"/>
    <w:rsid w:val="0085670E"/>
    <w:rsid w:val="008C738D"/>
    <w:rsid w:val="009010A3"/>
    <w:rsid w:val="00902B61"/>
    <w:rsid w:val="00925619"/>
    <w:rsid w:val="00926B0E"/>
    <w:rsid w:val="00975A16"/>
    <w:rsid w:val="00986433"/>
    <w:rsid w:val="00987E0F"/>
    <w:rsid w:val="00996540"/>
    <w:rsid w:val="009E6D63"/>
    <w:rsid w:val="00A169EC"/>
    <w:rsid w:val="00A221C3"/>
    <w:rsid w:val="00A61CAA"/>
    <w:rsid w:val="00A80844"/>
    <w:rsid w:val="00A95D49"/>
    <w:rsid w:val="00AB0CD4"/>
    <w:rsid w:val="00AF56D2"/>
    <w:rsid w:val="00B01079"/>
    <w:rsid w:val="00B91AF6"/>
    <w:rsid w:val="00BA7F61"/>
    <w:rsid w:val="00C13FD2"/>
    <w:rsid w:val="00C3703D"/>
    <w:rsid w:val="00C8416D"/>
    <w:rsid w:val="00C93581"/>
    <w:rsid w:val="00CA3AE0"/>
    <w:rsid w:val="00CD1ECD"/>
    <w:rsid w:val="00CD4201"/>
    <w:rsid w:val="00D503FC"/>
    <w:rsid w:val="00D64DDE"/>
    <w:rsid w:val="00D8349B"/>
    <w:rsid w:val="00DC068F"/>
    <w:rsid w:val="00DD6DE9"/>
    <w:rsid w:val="00DE6244"/>
    <w:rsid w:val="00E16B6F"/>
    <w:rsid w:val="00E30D1F"/>
    <w:rsid w:val="00E54FDF"/>
    <w:rsid w:val="00E7020E"/>
    <w:rsid w:val="00E729FB"/>
    <w:rsid w:val="00E834ED"/>
    <w:rsid w:val="00F21B2E"/>
    <w:rsid w:val="00F507A8"/>
    <w:rsid w:val="00F56702"/>
    <w:rsid w:val="00F665EB"/>
    <w:rsid w:val="00F77EF7"/>
    <w:rsid w:val="00FB56BF"/>
    <w:rsid w:val="00FC2831"/>
    <w:rsid w:val="00FD6711"/>
    <w:rsid w:val="00FE08B9"/>
    <w:rsid w:val="00FE32FE"/>
    <w:rsid w:val="01150CE5"/>
    <w:rsid w:val="0176096D"/>
    <w:rsid w:val="018112F2"/>
    <w:rsid w:val="019C2519"/>
    <w:rsid w:val="01D709AB"/>
    <w:rsid w:val="01F570F6"/>
    <w:rsid w:val="01F8223F"/>
    <w:rsid w:val="01FF193E"/>
    <w:rsid w:val="02250EFF"/>
    <w:rsid w:val="022F0D4F"/>
    <w:rsid w:val="023A59E3"/>
    <w:rsid w:val="02E220C3"/>
    <w:rsid w:val="03FD719F"/>
    <w:rsid w:val="04B75458"/>
    <w:rsid w:val="04BC3145"/>
    <w:rsid w:val="0502582D"/>
    <w:rsid w:val="056A659B"/>
    <w:rsid w:val="05972365"/>
    <w:rsid w:val="06391410"/>
    <w:rsid w:val="075E79A7"/>
    <w:rsid w:val="07A10088"/>
    <w:rsid w:val="07AE7992"/>
    <w:rsid w:val="07B37245"/>
    <w:rsid w:val="07CC32DC"/>
    <w:rsid w:val="08EE786F"/>
    <w:rsid w:val="090C3286"/>
    <w:rsid w:val="0923593D"/>
    <w:rsid w:val="0A0E1374"/>
    <w:rsid w:val="0A1259E1"/>
    <w:rsid w:val="0AC03CA7"/>
    <w:rsid w:val="0B2927D0"/>
    <w:rsid w:val="0B613662"/>
    <w:rsid w:val="0B8C15FE"/>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103E486A"/>
    <w:rsid w:val="1046495F"/>
    <w:rsid w:val="11897783"/>
    <w:rsid w:val="11DE2CC6"/>
    <w:rsid w:val="11ED2C4E"/>
    <w:rsid w:val="12F94C57"/>
    <w:rsid w:val="131F1078"/>
    <w:rsid w:val="13896EE9"/>
    <w:rsid w:val="14DA6A78"/>
    <w:rsid w:val="15A84A0F"/>
    <w:rsid w:val="15BE04D1"/>
    <w:rsid w:val="15C41DC5"/>
    <w:rsid w:val="17DD7339"/>
    <w:rsid w:val="181A2CFE"/>
    <w:rsid w:val="183E4E91"/>
    <w:rsid w:val="191E02D6"/>
    <w:rsid w:val="19B149ED"/>
    <w:rsid w:val="19C56A6C"/>
    <w:rsid w:val="19DE5CD3"/>
    <w:rsid w:val="1ACD5720"/>
    <w:rsid w:val="1B4D36AA"/>
    <w:rsid w:val="1B9370A5"/>
    <w:rsid w:val="1BCC5A75"/>
    <w:rsid w:val="1C3F5BE8"/>
    <w:rsid w:val="1C6427CC"/>
    <w:rsid w:val="1C7558BE"/>
    <w:rsid w:val="1C8D69A6"/>
    <w:rsid w:val="1CA61122"/>
    <w:rsid w:val="1CBB1806"/>
    <w:rsid w:val="1CF75B24"/>
    <w:rsid w:val="1E9439C2"/>
    <w:rsid w:val="202334B1"/>
    <w:rsid w:val="20F05CF6"/>
    <w:rsid w:val="211424A6"/>
    <w:rsid w:val="21C603EE"/>
    <w:rsid w:val="22F8413B"/>
    <w:rsid w:val="23133FE2"/>
    <w:rsid w:val="23247750"/>
    <w:rsid w:val="24136964"/>
    <w:rsid w:val="24872DFF"/>
    <w:rsid w:val="26331896"/>
    <w:rsid w:val="2677791D"/>
    <w:rsid w:val="26AD4861"/>
    <w:rsid w:val="270F0823"/>
    <w:rsid w:val="27E10412"/>
    <w:rsid w:val="280A1F12"/>
    <w:rsid w:val="284D7A1B"/>
    <w:rsid w:val="285F2031"/>
    <w:rsid w:val="286F7D86"/>
    <w:rsid w:val="298C3068"/>
    <w:rsid w:val="29912482"/>
    <w:rsid w:val="29E61A5D"/>
    <w:rsid w:val="2A11195B"/>
    <w:rsid w:val="2A1D271C"/>
    <w:rsid w:val="2A97752E"/>
    <w:rsid w:val="2BB16143"/>
    <w:rsid w:val="2C8D512D"/>
    <w:rsid w:val="2D331A95"/>
    <w:rsid w:val="2D33417F"/>
    <w:rsid w:val="2D4B511A"/>
    <w:rsid w:val="2DB47F9C"/>
    <w:rsid w:val="2E333410"/>
    <w:rsid w:val="2E702EB0"/>
    <w:rsid w:val="30454BCD"/>
    <w:rsid w:val="30C15CB4"/>
    <w:rsid w:val="32105A7B"/>
    <w:rsid w:val="328B29F0"/>
    <w:rsid w:val="32B12B1E"/>
    <w:rsid w:val="32D16C5C"/>
    <w:rsid w:val="337E11EA"/>
    <w:rsid w:val="33BD781C"/>
    <w:rsid w:val="342C4C62"/>
    <w:rsid w:val="349E4EFA"/>
    <w:rsid w:val="34CB78A0"/>
    <w:rsid w:val="35352FE9"/>
    <w:rsid w:val="35935DF5"/>
    <w:rsid w:val="35B30245"/>
    <w:rsid w:val="360A6217"/>
    <w:rsid w:val="36C43710"/>
    <w:rsid w:val="37A335A3"/>
    <w:rsid w:val="382007BD"/>
    <w:rsid w:val="38D01806"/>
    <w:rsid w:val="38D3500A"/>
    <w:rsid w:val="3922056D"/>
    <w:rsid w:val="39655A78"/>
    <w:rsid w:val="39D762C9"/>
    <w:rsid w:val="39E10461"/>
    <w:rsid w:val="3A2801BE"/>
    <w:rsid w:val="3A886677"/>
    <w:rsid w:val="3AA328F4"/>
    <w:rsid w:val="3B4B61A3"/>
    <w:rsid w:val="3B764E93"/>
    <w:rsid w:val="3C213BF5"/>
    <w:rsid w:val="3CC27081"/>
    <w:rsid w:val="3D3C393E"/>
    <w:rsid w:val="3D421C50"/>
    <w:rsid w:val="3EC76B54"/>
    <w:rsid w:val="3F230ED8"/>
    <w:rsid w:val="3FF12D30"/>
    <w:rsid w:val="40050660"/>
    <w:rsid w:val="416B5D69"/>
    <w:rsid w:val="41E01894"/>
    <w:rsid w:val="425B1450"/>
    <w:rsid w:val="426C3506"/>
    <w:rsid w:val="429D65A5"/>
    <w:rsid w:val="42B912F6"/>
    <w:rsid w:val="42CD1C24"/>
    <w:rsid w:val="43356819"/>
    <w:rsid w:val="4348798E"/>
    <w:rsid w:val="434A7ACC"/>
    <w:rsid w:val="4366189C"/>
    <w:rsid w:val="44883346"/>
    <w:rsid w:val="44B75F5C"/>
    <w:rsid w:val="45042A50"/>
    <w:rsid w:val="451877CB"/>
    <w:rsid w:val="45707D87"/>
    <w:rsid w:val="46187E50"/>
    <w:rsid w:val="464C17F0"/>
    <w:rsid w:val="466E5B03"/>
    <w:rsid w:val="46F752D4"/>
    <w:rsid w:val="47172AA3"/>
    <w:rsid w:val="472B3A30"/>
    <w:rsid w:val="47F768EB"/>
    <w:rsid w:val="48AD4CBD"/>
    <w:rsid w:val="49301D4A"/>
    <w:rsid w:val="496916B2"/>
    <w:rsid w:val="49C70996"/>
    <w:rsid w:val="4A0D3C67"/>
    <w:rsid w:val="4A702D6F"/>
    <w:rsid w:val="4B6B0F4E"/>
    <w:rsid w:val="4B973172"/>
    <w:rsid w:val="4C426DCB"/>
    <w:rsid w:val="4C793B3F"/>
    <w:rsid w:val="4CDE101F"/>
    <w:rsid w:val="4D65688F"/>
    <w:rsid w:val="4DE95E4E"/>
    <w:rsid w:val="4DFE20BC"/>
    <w:rsid w:val="4E23222F"/>
    <w:rsid w:val="4E864C08"/>
    <w:rsid w:val="4EE67B0A"/>
    <w:rsid w:val="4F626628"/>
    <w:rsid w:val="4FC86A95"/>
    <w:rsid w:val="50C50B26"/>
    <w:rsid w:val="50DB387E"/>
    <w:rsid w:val="50FA2CEF"/>
    <w:rsid w:val="510746C6"/>
    <w:rsid w:val="52E16ECB"/>
    <w:rsid w:val="532E5F1B"/>
    <w:rsid w:val="53683F40"/>
    <w:rsid w:val="536A6FA8"/>
    <w:rsid w:val="53877FA0"/>
    <w:rsid w:val="540C27A0"/>
    <w:rsid w:val="54722B7A"/>
    <w:rsid w:val="549E07CC"/>
    <w:rsid w:val="55156DB9"/>
    <w:rsid w:val="55697417"/>
    <w:rsid w:val="55D873DD"/>
    <w:rsid w:val="56894032"/>
    <w:rsid w:val="57475C4D"/>
    <w:rsid w:val="57746B53"/>
    <w:rsid w:val="57FF5DE3"/>
    <w:rsid w:val="58397B5A"/>
    <w:rsid w:val="584A0389"/>
    <w:rsid w:val="584E1028"/>
    <w:rsid w:val="586308C3"/>
    <w:rsid w:val="58984200"/>
    <w:rsid w:val="593013AC"/>
    <w:rsid w:val="59401C6C"/>
    <w:rsid w:val="597B2CA5"/>
    <w:rsid w:val="59BF16A6"/>
    <w:rsid w:val="5A295D82"/>
    <w:rsid w:val="5A3E5A0E"/>
    <w:rsid w:val="5A8D0BBF"/>
    <w:rsid w:val="5AC316C5"/>
    <w:rsid w:val="5AEB4AF6"/>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FBF31B3"/>
    <w:rsid w:val="5FC37153"/>
    <w:rsid w:val="601613CA"/>
    <w:rsid w:val="61026EA9"/>
    <w:rsid w:val="614150CD"/>
    <w:rsid w:val="61833CD8"/>
    <w:rsid w:val="61AE540E"/>
    <w:rsid w:val="61CC411F"/>
    <w:rsid w:val="62121B84"/>
    <w:rsid w:val="621D7BA8"/>
    <w:rsid w:val="624A31F4"/>
    <w:rsid w:val="636C5508"/>
    <w:rsid w:val="637F38AA"/>
    <w:rsid w:val="649D6039"/>
    <w:rsid w:val="64B639B2"/>
    <w:rsid w:val="64FB738F"/>
    <w:rsid w:val="6584337E"/>
    <w:rsid w:val="65991AC5"/>
    <w:rsid w:val="66BA5B15"/>
    <w:rsid w:val="673B3A73"/>
    <w:rsid w:val="67B10F88"/>
    <w:rsid w:val="680C2DD0"/>
    <w:rsid w:val="68563AC6"/>
    <w:rsid w:val="687F015B"/>
    <w:rsid w:val="68FD6917"/>
    <w:rsid w:val="696B1DBE"/>
    <w:rsid w:val="698956DA"/>
    <w:rsid w:val="69A22965"/>
    <w:rsid w:val="6A345616"/>
    <w:rsid w:val="6A4F66FC"/>
    <w:rsid w:val="6A9A5C71"/>
    <w:rsid w:val="6AD63529"/>
    <w:rsid w:val="6AFF63B3"/>
    <w:rsid w:val="6B7C0F49"/>
    <w:rsid w:val="6BCB6B28"/>
    <w:rsid w:val="6BEB4428"/>
    <w:rsid w:val="6C133380"/>
    <w:rsid w:val="6CA07829"/>
    <w:rsid w:val="6D0B1319"/>
    <w:rsid w:val="6D44403A"/>
    <w:rsid w:val="6DB72D70"/>
    <w:rsid w:val="6DF26FC2"/>
    <w:rsid w:val="6F8A6141"/>
    <w:rsid w:val="6FB40F38"/>
    <w:rsid w:val="701557F7"/>
    <w:rsid w:val="7055578D"/>
    <w:rsid w:val="705B5122"/>
    <w:rsid w:val="70A11939"/>
    <w:rsid w:val="71EC2F5F"/>
    <w:rsid w:val="71FA6D52"/>
    <w:rsid w:val="72C75056"/>
    <w:rsid w:val="734B1181"/>
    <w:rsid w:val="73DD5247"/>
    <w:rsid w:val="74DA3A60"/>
    <w:rsid w:val="75910862"/>
    <w:rsid w:val="75AE180A"/>
    <w:rsid w:val="75E36485"/>
    <w:rsid w:val="76A42E74"/>
    <w:rsid w:val="773871A0"/>
    <w:rsid w:val="774B3FA4"/>
    <w:rsid w:val="782C4379"/>
    <w:rsid w:val="783E7EE3"/>
    <w:rsid w:val="790C78A0"/>
    <w:rsid w:val="79D129F2"/>
    <w:rsid w:val="79D7703A"/>
    <w:rsid w:val="7AAC2004"/>
    <w:rsid w:val="7AD63B30"/>
    <w:rsid w:val="7ADF6716"/>
    <w:rsid w:val="7BB4067D"/>
    <w:rsid w:val="7BDE5B0D"/>
    <w:rsid w:val="7C4A3F1C"/>
    <w:rsid w:val="7CBE50AF"/>
    <w:rsid w:val="7D1D5170"/>
    <w:rsid w:val="7D5C7626"/>
    <w:rsid w:val="7D697465"/>
    <w:rsid w:val="7D7355C5"/>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Char"/>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Char"/>
    <w:basedOn w:val="8"/>
    <w:link w:val="4"/>
    <w:qFormat/>
    <w:uiPriority w:val="99"/>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2789</Words>
  <Characters>2936</Characters>
  <Lines>26</Lines>
  <Paragraphs>7</Paragraphs>
  <TotalTime>0</TotalTime>
  <ScaleCrop>false</ScaleCrop>
  <LinksUpToDate>false</LinksUpToDate>
  <CharactersWithSpaces>3407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2025-06-19T05:29:00Z</dcterms:created>
  <dc:creator>Administrator</dc:creator>
  <cp:lastModifiedBy>Administrator</cp:lastModifiedBy>
  <dcterms:modified xsi:type="dcterms:W3CDTF">2025-07-25T06:55:29Z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119EF4E4A45343189E55ED91494E4D1D_13</vt:lpwstr>
  </property>
  <property fmtid="{D5CDD505-2E9C-101B-9397-08002B2CF9AE}" pid="4" name="KSOTemplateDocerSaveRecord">
    <vt:lpwstr>eyJoZGlkIjoiZmU2NWUxM2FlOWRmMjJlYWY5MjQxMzc3MGYwYjY2NzgiLCJ1c2VySWQiOiIxMTMxNzAzNjE1In0=</vt:lpwstr>
  </property>
</Properties>
</file>