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1" w:name="_GoBack"/>
      <w:bookmarkEnd w:id="1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65" w:line="205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（人身保险合同纠纷）</w:t>
      </w:r>
    </w:p>
    <w:p>
      <w:pPr>
        <w:spacing w:line="222" w:lineRule="exact"/>
      </w:pPr>
    </w:p>
    <w:tbl>
      <w:tblPr>
        <w:tblStyle w:val="8"/>
        <w:tblW w:w="9349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02"/>
        <w:gridCol w:w="1677"/>
        <w:gridCol w:w="1019"/>
        <w:gridCol w:w="4383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9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85" w:right="89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7" w:line="249" w:lineRule="auto"/>
              <w:ind w:left="86" w:right="9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电子版填写时，相关栏目可复制粘贴或扩容</w:t>
            </w:r>
            <w:r>
              <w:rPr>
                <w:color w:val="231F20"/>
                <w:spacing w:val="-1"/>
              </w:rPr>
              <w:t>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如，多原告、多被告或多委托诉讼代理人等情况，可根据实际情况复制粘贴；需填写文字</w:t>
            </w:r>
            <w:r>
              <w:rPr>
                <w:color w:val="231F20"/>
                <w:spacing w:val="4"/>
              </w:rPr>
              <w:t>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5" w:line="238" w:lineRule="auto"/>
              <w:ind w:left="84" w:right="78" w:firstLine="416"/>
            </w:pPr>
            <w:r>
              <w:rPr>
                <w:color w:val="231F20"/>
                <w:spacing w:val="4"/>
              </w:rPr>
              <w:t>如果诉讼参加人违反有关规定，虚假诉讼、恶意诉讼、滥用</w:t>
            </w:r>
            <w:r>
              <w:rPr>
                <w:color w:val="231F20"/>
                <w:spacing w:val="3"/>
              </w:rPr>
              <w:t>诉权，人民法院将视违法情形依法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68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322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879" w:type="dxa"/>
            <w:gridSpan w:val="2"/>
            <w:noWrap w:val="0"/>
            <w:vAlign w:val="top"/>
          </w:tcPr>
          <w:p>
            <w:pPr>
              <w:pStyle w:val="9"/>
              <w:spacing w:before="81" w:line="217" w:lineRule="auto"/>
              <w:ind w:left="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>（2019）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京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民初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号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pStyle w:val="9"/>
              <w:spacing w:before="86" w:line="208" w:lineRule="auto"/>
              <w:ind w:left="302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38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8" w:lineRule="auto"/>
              <w:ind w:left="135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人身保险合同纠纷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9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6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9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人寿保险股份有限公司</w:t>
            </w:r>
          </w:p>
          <w:p>
            <w:pPr>
              <w:pStyle w:val="9"/>
              <w:spacing w:before="42" w:line="230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区  ×× 路</w:t>
            </w:r>
          </w:p>
          <w:p>
            <w:pPr>
              <w:pStyle w:val="9"/>
              <w:spacing w:before="37" w:line="260" w:lineRule="auto"/>
              <w:ind w:left="84" w:right="2471" w:firstLine="4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 xml:space="preserve">注册地 / 登记地：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区  ×× 路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刘  ××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董事长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3" w:line="251" w:lineRule="auto"/>
              <w:ind w:left="82" w:right="1321" w:firstLine="3"/>
            </w:pPr>
            <w:r>
              <w:rPr>
                <w:color w:val="231F20"/>
                <w:spacing w:val="-2"/>
              </w:rPr>
              <w:t xml:space="preserve">统一社会信用代码：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</w:rPr>
              <w:t>类型：有限责任公司□    股份有限公司□    上市公司□</w:t>
            </w:r>
          </w:p>
          <w:p>
            <w:pPr>
              <w:pStyle w:val="9"/>
              <w:spacing w:before="26"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8" w:line="236" w:lineRule="auto"/>
              <w:ind w:left="83" w:right="271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9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0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金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2" w:line="222" w:lineRule="auto"/>
              <w:ind w:left="503"/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北京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律师事务所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color w:val="231F20"/>
                <w:spacing w:val="-3"/>
              </w:rPr>
              <w:t>律师</w:t>
            </w:r>
          </w:p>
          <w:p>
            <w:pPr>
              <w:pStyle w:val="9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3" w:line="206" w:lineRule="auto"/>
              <w:ind w:left="82" w:right="984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12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9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349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9" w:line="168" w:lineRule="auto"/>
              <w:ind w:left="4076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0" w:name="bookmark311"/>
            <w:bookmarkEnd w:id="0"/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8" w:lineRule="auto"/>
              <w:ind w:left="297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9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2"/>
            </w:pPr>
            <w:r>
              <w:rPr>
                <w:color w:val="231F20"/>
                <w:spacing w:val="-2"/>
              </w:rPr>
              <w:t>1. 对保险金有无异议</w:t>
            </w:r>
          </w:p>
        </w:tc>
        <w:tc>
          <w:tcPr>
            <w:tcW w:w="707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213" w:lineRule="auto"/>
              <w:ind w:left="88" w:right="112" w:hanging="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2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被保险人是在等待期内出现了重大疾病的相关症状，因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此依据合同约定予以拒赔。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5" w:right="84"/>
            </w:pPr>
            <w:r>
              <w:rPr>
                <w:color w:val="231F20"/>
                <w:spacing w:val="-1"/>
              </w:rPr>
              <w:t>2. 对保单现金价值有无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08" w:lineRule="auto"/>
              <w:ind w:left="89"/>
            </w:pPr>
            <w:r>
              <w:rPr>
                <w:color w:val="231F20"/>
                <w:spacing w:val="-1"/>
              </w:rPr>
              <w:t>3. 对保险费有无异议</w:t>
            </w:r>
          </w:p>
        </w:tc>
        <w:tc>
          <w:tcPr>
            <w:tcW w:w="707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63" w:lineRule="auto"/>
              <w:ind w:left="100" w:right="84" w:hanging="18"/>
            </w:pPr>
            <w:r>
              <w:rPr>
                <w:color w:val="231F20"/>
                <w:spacing w:val="-1"/>
              </w:rPr>
              <w:t>4. 对是否主张实现债权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3"/>
              </w:rPr>
              <w:t>的费用有无异议</w:t>
            </w:r>
          </w:p>
        </w:tc>
        <w:tc>
          <w:tcPr>
            <w:tcW w:w="707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213" w:lineRule="auto"/>
              <w:ind w:left="84" w:righ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《电子保险单》第  ×× 条约定各方律师费由各方自己承</w:t>
            </w:r>
            <w:r>
              <w:rPr>
                <w:rFonts w:ascii="方正楷体_GBK" w:hAnsi="方正楷体_GBK" w:eastAsia="方正楷体_GBK" w:cs="方正楷体_GBK"/>
                <w:color w:val="231F20"/>
                <w:spacing w:val="18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担。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4" w:line="210" w:lineRule="auto"/>
              <w:ind w:left="85"/>
            </w:pPr>
            <w:r>
              <w:rPr>
                <w:color w:val="231F20"/>
                <w:spacing w:val="-1"/>
              </w:rPr>
              <w:t>5. 对其他请求有无异议</w:t>
            </w:r>
          </w:p>
        </w:tc>
        <w:tc>
          <w:tcPr>
            <w:tcW w:w="707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7" w:line="208" w:lineRule="auto"/>
              <w:ind w:left="86"/>
            </w:pPr>
            <w:r>
              <w:rPr>
                <w:color w:val="231F20"/>
                <w:spacing w:val="-1"/>
              </w:rPr>
              <w:t>6. 对标的总额有无异议</w:t>
            </w:r>
          </w:p>
        </w:tc>
        <w:tc>
          <w:tcPr>
            <w:tcW w:w="707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8" w:line="17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6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6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6"/>
              </w:rPr>
              <w:t>异议内容：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同上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9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0" w:line="181" w:lineRule="auto"/>
              <w:ind w:left="392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1" w:lineRule="auto"/>
              <w:ind w:left="31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9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8" w:lineRule="auto"/>
              <w:ind w:left="8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被保险人是在等待期内出现了重大疾病的相关症状，因此依据合同约定予以拒赔。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 w:firstLine="18"/>
            </w:pPr>
            <w:r>
              <w:rPr>
                <w:color w:val="231F20"/>
                <w:spacing w:val="-2"/>
              </w:rPr>
              <w:t>1. 对人身保险合同的签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订情况有无异议</w:t>
            </w:r>
          </w:p>
        </w:tc>
        <w:tc>
          <w:tcPr>
            <w:tcW w:w="707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2" w:right="84" w:firstLine="3"/>
            </w:pPr>
            <w:r>
              <w:rPr>
                <w:color w:val="231F20"/>
                <w:spacing w:val="-1"/>
              </w:rPr>
              <w:t>2. 对人身保险合同的主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要约定有无异议</w:t>
            </w:r>
          </w:p>
        </w:tc>
        <w:tc>
          <w:tcPr>
            <w:tcW w:w="707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51" w:lineRule="auto"/>
              <w:ind w:left="84" w:right="84" w:firstLine="4"/>
              <w:jc w:val="both"/>
            </w:pPr>
            <w:r>
              <w:rPr>
                <w:color w:val="231F20"/>
                <w:spacing w:val="-1"/>
              </w:rPr>
              <w:t>3. 对是否依法就人身保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2"/>
              </w:rPr>
              <w:t>险合同中与投保人有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2"/>
              </w:rPr>
              <w:t>重大利害关系的条款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1"/>
              </w:rPr>
              <w:t>进行提示、说明有无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89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6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6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6"/>
              </w:rPr>
              <w:t>事实与理由：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已通过  ×× 方式履行提示说明义务。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7" w:line="263" w:lineRule="auto"/>
              <w:ind w:left="84" w:right="84" w:hanging="2"/>
            </w:pPr>
            <w:r>
              <w:rPr>
                <w:color w:val="231F20"/>
                <w:spacing w:val="-1"/>
              </w:rPr>
              <w:t>4. 对保险事故发生的情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况有无异议</w:t>
            </w:r>
          </w:p>
        </w:tc>
        <w:tc>
          <w:tcPr>
            <w:tcW w:w="707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212" w:lineRule="auto"/>
              <w:ind w:left="112" w:right="8" w:hanging="28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5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5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被保险人是在等待期内出现了重大疾病的相关症状，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因此依据合同约定予以拒赔。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42" w:lineRule="auto"/>
              <w:ind w:left="84" w:right="84" w:firstLine="1"/>
            </w:pPr>
            <w:r>
              <w:rPr>
                <w:color w:val="231F20"/>
                <w:spacing w:val="-1"/>
              </w:rPr>
              <w:t>5. 对具体损失项目及其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数额有无异议</w:t>
            </w:r>
          </w:p>
        </w:tc>
        <w:tc>
          <w:tcPr>
            <w:tcW w:w="707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8" w:line="171" w:lineRule="auto"/>
              <w:ind w:left="84"/>
            </w:pPr>
            <w:r>
              <w:rPr>
                <w:color w:val="231F20"/>
                <w:spacing w:val="-5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事实与理由：同上。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128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9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8" w:lineRule="auto"/>
              <w:ind w:left="83" w:right="84" w:firstLine="3"/>
            </w:pPr>
            <w:r>
              <w:rPr>
                <w:color w:val="231F20"/>
                <w:spacing w:val="-1"/>
              </w:rPr>
              <w:t>6. 对人身保险合同的履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行情况有无异议</w:t>
            </w:r>
          </w:p>
        </w:tc>
        <w:tc>
          <w:tcPr>
            <w:tcW w:w="707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37" w:lineRule="auto"/>
              <w:ind w:left="84" w:right="85"/>
            </w:pPr>
            <w:r>
              <w:rPr>
                <w:color w:val="231F20"/>
                <w:spacing w:val="3"/>
              </w:rPr>
              <w:t>7. 有无其他免责 / 减责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事由</w:t>
            </w:r>
          </w:p>
        </w:tc>
        <w:tc>
          <w:tcPr>
            <w:tcW w:w="707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4" w:line="209" w:lineRule="auto"/>
              <w:ind w:left="88"/>
            </w:pPr>
            <w:r>
              <w:rPr>
                <w:color w:val="231F20"/>
                <w:spacing w:val="-1"/>
              </w:rPr>
              <w:t>8. 答辩依据</w:t>
            </w:r>
          </w:p>
        </w:tc>
        <w:tc>
          <w:tcPr>
            <w:tcW w:w="707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7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《电子保险单》保险条款 2.4、7.5</w:t>
            </w:r>
          </w:p>
          <w:p>
            <w:pPr>
              <w:pStyle w:val="9"/>
              <w:spacing w:before="42" w:line="21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《中华人民共和国保险法》第十四条等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37" w:lineRule="auto"/>
              <w:ind w:right="84" w:firstLine="117"/>
            </w:pPr>
            <w:r>
              <w:rPr>
                <w:color w:val="231F20"/>
                <w:spacing w:val="-4"/>
              </w:rPr>
              <w:t>9. 其他需要说明的内容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91" w:right="84" w:firstLine="11"/>
            </w:pPr>
            <w:r>
              <w:rPr>
                <w:color w:val="231F20"/>
                <w:spacing w:val="6"/>
              </w:rPr>
              <w:t>10.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2" w:line="230" w:lineRule="auto"/>
              <w:ind w:left="8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后附证据清单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9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3169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58" w:lineRule="auto"/>
              <w:ind w:left="82" w:right="89" w:firstLine="20"/>
              <w:jc w:val="both"/>
            </w:pPr>
            <w:r>
              <w:rPr>
                <w:color w:val="231F20"/>
                <w:spacing w:val="5"/>
              </w:rPr>
              <w:t>1. 立案后选择先行调解的，可以很快启动调解程</w:t>
            </w:r>
            <w:r>
              <w:rPr>
                <w:color w:val="231F20"/>
                <w:spacing w:val="4"/>
              </w:rPr>
              <w:t>序。如不同意调解，法院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3"/>
            </w:pPr>
            <w:r>
              <w:rPr>
                <w:color w:val="231F20"/>
                <w:spacing w:val="5"/>
              </w:rPr>
              <w:t>2. 选择先行调解，调解成功且自动履行的免交诉讼费用，申请司法确认的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7" w:line="256" w:lineRule="auto"/>
              <w:ind w:left="82" w:right="91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首次调解不成功，但仍有继续调解意愿的，可以选择更换调解组织和调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99" w:right="87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1"/>
            </w:pPr>
            <w:r>
              <w:rPr>
                <w:color w:val="231F20"/>
                <w:spacing w:val="5"/>
              </w:rPr>
              <w:t xml:space="preserve">5. 调解达成的协议具有法律效力，可以依照法律规定申请司法确认，具有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9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 w:line="258" w:lineRule="auto"/>
              <w:ind w:left="86" w:right="6571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9" w:line="219" w:lineRule="auto"/>
        <w:ind w:left="5429" w:right="4" w:hanging="292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0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5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24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0"/>
          <w:sz w:val="30"/>
          <w:szCs w:val="30"/>
        </w:rPr>
        <w:t>×× 人寿保险股份有限公司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7" w:type="default"/>
          <w:pgSz w:w="11906" w:h="16838"/>
          <w:pgMar w:top="400" w:right="1412" w:bottom="998" w:left="1133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8" w:type="default"/>
      <w:footerReference r:id="rId9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2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861061"/>
    <w:rsid w:val="1BB82A97"/>
    <w:rsid w:val="1DAE4148"/>
    <w:rsid w:val="33DA9E9B"/>
    <w:rsid w:val="3AEB0608"/>
    <w:rsid w:val="3BE6254C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2025-07-25T06:55:10Z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E55B5B001C6843D0B58754158DEE75A1_13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