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bookmarkStart w:id="0" w:name="_GoBack"/>
      <w:bookmarkEnd w:id="0"/>
    </w:p>
    <w:p>
      <w:pPr>
        <w:pStyle w:val="3"/>
        <w:spacing w:line="242" w:lineRule="auto"/>
      </w:pPr>
    </w:p>
    <w:p>
      <w:pPr>
        <w:pStyle w:val="3"/>
        <w:spacing w:line="243" w:lineRule="auto"/>
      </w:pPr>
    </w:p>
    <w:p>
      <w:pPr>
        <w:pStyle w:val="3"/>
        <w:spacing w:line="243" w:lineRule="auto"/>
      </w:pPr>
    </w:p>
    <w:p>
      <w:pPr>
        <w:spacing w:before="140" w:line="230" w:lineRule="auto"/>
        <w:ind w:left="8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>
      <w:pPr>
        <w:spacing w:before="148" w:line="248" w:lineRule="auto"/>
        <w:ind w:left="3037" w:right="3037" w:firstLine="58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大标宋_GBK" w:hAnsi="方正大标宋_GBK" w:eastAsia="方正大标宋_GBK" w:cs="方正大标宋_GBK"/>
          <w:color w:val="231F20"/>
          <w:spacing w:val="-10"/>
          <w:sz w:val="44"/>
          <w:szCs w:val="44"/>
        </w:rPr>
        <w:t>民事答辩状</w:t>
      </w:r>
      <w:r>
        <w:rPr>
          <w:rFonts w:ascii="方正大标宋_GBK" w:hAnsi="方正大标宋_GBK" w:eastAsia="方正大标宋_GBK" w:cs="方正大标宋_GBK"/>
          <w:color w:val="231F20"/>
          <w:sz w:val="44"/>
          <w:szCs w:val="44"/>
        </w:rPr>
        <w:t xml:space="preserve">    </w:t>
      </w:r>
      <w:r>
        <w:rPr>
          <w:rFonts w:ascii="方正小标宋_GBK" w:hAnsi="方正小标宋_GBK" w:eastAsia="方正小标宋_GBK" w:cs="方正小标宋_GBK"/>
          <w:color w:val="231F20"/>
          <w:spacing w:val="4"/>
          <w:sz w:val="36"/>
          <w:szCs w:val="36"/>
        </w:rPr>
        <w:t>（不正当竞争纠纷）</w:t>
      </w:r>
    </w:p>
    <w:p>
      <w:pPr>
        <w:spacing w:line="148" w:lineRule="exact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"/>
        <w:gridCol w:w="1191"/>
        <w:gridCol w:w="2045"/>
        <w:gridCol w:w="1079"/>
        <w:gridCol w:w="3950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4213" w:hRule="atLeast"/>
        </w:trPr>
        <w:tc>
          <w:tcPr>
            <w:tcW w:w="9344" w:type="dxa"/>
            <w:gridSpan w:val="5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9"/>
              <w:spacing w:before="3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>
            <w:pPr>
              <w:pStyle w:val="9"/>
              <w:spacing w:before="46" w:line="209" w:lineRule="auto"/>
              <w:ind w:left="516"/>
            </w:pPr>
            <w:r>
              <w:rPr>
                <w:color w:val="231F20"/>
                <w:spacing w:val="-1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>
            <w:pPr>
              <w:pStyle w:val="9"/>
              <w:spacing w:before="4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>
            <w:pPr>
              <w:pStyle w:val="9"/>
              <w:spacing w:before="43" w:line="239" w:lineRule="auto"/>
              <w:ind w:left="83" w:right="88" w:firstLine="419"/>
            </w:pPr>
            <w:r>
              <w:rPr>
                <w:color w:val="231F20"/>
                <w:spacing w:val="8"/>
              </w:rPr>
              <w:t xml:space="preserve">3. 本表有些内容可能与您的案件无关，您认为与案件无关的项目可以填“无”或不填；对于 </w:t>
            </w:r>
            <w:r>
              <w:rPr>
                <w:color w:val="231F20"/>
                <w:spacing w:val="5"/>
              </w:rPr>
              <w:t>本表中勾选项可以在对应项打“√</w:t>
            </w:r>
            <w:r>
              <w:rPr>
                <w:color w:val="231F20"/>
                <w:spacing w:val="-31"/>
              </w:rPr>
              <w:t xml:space="preserve"> </w:t>
            </w:r>
            <w:r>
              <w:rPr>
                <w:color w:val="231F20"/>
                <w:spacing w:val="5"/>
              </w:rPr>
              <w:t>”;您认为另有重要内容需要列明的，</w:t>
            </w:r>
            <w:r>
              <w:rPr>
                <w:color w:val="231F20"/>
                <w:spacing w:val="4"/>
              </w:rPr>
              <w:t>可以另附页填写。</w:t>
            </w:r>
          </w:p>
          <w:p>
            <w:pPr>
              <w:pStyle w:val="9"/>
              <w:spacing w:before="15"/>
              <w:ind w:left="85" w:right="89" w:firstLine="410"/>
              <w:rPr>
                <w:rFonts w:hint="eastAsia" w:eastAsia="方正书宋_GBK"/>
                <w:lang w:eastAsia="zh-CN"/>
              </w:rPr>
            </w:pPr>
            <w:r>
              <w:rPr>
                <w:color w:val="231F20"/>
                <w:spacing w:val="3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需填写文字较多时，可根据实际对栏目进行扩容等。</w:t>
            </w:r>
          </w:p>
          <w:p>
            <w:pPr>
              <w:pStyle w:val="9"/>
              <w:spacing w:before="25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9"/>
              <w:spacing w:before="4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9"/>
              <w:spacing w:before="45" w:line="230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9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08" w:lineRule="auto"/>
              <w:ind w:left="328"/>
            </w:pPr>
            <w:r>
              <w:rPr>
                <w:color w:val="231F20"/>
                <w:spacing w:val="-2"/>
              </w:rPr>
              <w:t>案号</w:t>
            </w:r>
          </w:p>
        </w:tc>
        <w:tc>
          <w:tcPr>
            <w:tcW w:w="3236" w:type="dxa"/>
            <w:gridSpan w:val="2"/>
            <w:noWrap w:val="0"/>
            <w:vAlign w:val="top"/>
          </w:tcPr>
          <w:p>
            <w:pPr>
              <w:spacing w:before="80" w:line="230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（2022）京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31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民初  ×××× 号</w:t>
            </w:r>
          </w:p>
        </w:tc>
        <w:tc>
          <w:tcPr>
            <w:tcW w:w="1079" w:type="dxa"/>
            <w:noWrap w:val="0"/>
            <w:vAlign w:val="top"/>
          </w:tcPr>
          <w:p>
            <w:pPr>
              <w:pStyle w:val="9"/>
              <w:spacing w:before="86" w:line="208" w:lineRule="auto"/>
              <w:ind w:left="333"/>
            </w:pPr>
            <w:r>
              <w:rPr>
                <w:color w:val="231F20"/>
                <w:spacing w:val="-2"/>
              </w:rPr>
              <w:t>案由</w:t>
            </w:r>
          </w:p>
        </w:tc>
        <w:tc>
          <w:tcPr>
            <w:tcW w:w="3950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30" w:lineRule="auto"/>
              <w:ind w:left="1254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不正当竞争纠纷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5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3" w:lineRule="auto"/>
              <w:ind w:left="594" w:right="600" w:firstLine="220"/>
            </w:pPr>
            <w:r>
              <w:rPr>
                <w:color w:val="231F20"/>
                <w:spacing w:val="-1"/>
              </w:rPr>
              <w:t>答辩人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2"/>
              <w:ind w:left="85"/>
            </w:pPr>
            <w:r>
              <w:rPr>
                <w:color w:val="231F20"/>
                <w:spacing w:val="-2"/>
              </w:rPr>
              <w:t>姓名：</w:t>
            </w:r>
          </w:p>
          <w:p>
            <w:pPr>
              <w:pStyle w:val="9"/>
              <w:spacing w:before="31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9"/>
              <w:spacing w:before="66" w:line="209" w:lineRule="auto"/>
              <w:ind w:left="99"/>
            </w:pPr>
            <w:r>
              <w:rPr>
                <w:color w:val="231F20"/>
                <w:spacing w:val="-12"/>
              </w:rPr>
              <w:t>出生日期：</w:t>
            </w:r>
            <w:r>
              <w:rPr>
                <w:color w:val="231F20"/>
                <w:spacing w:val="2"/>
              </w:rPr>
              <w:t xml:space="preserve">       </w:t>
            </w:r>
            <w:r>
              <w:rPr>
                <w:color w:val="231F20"/>
                <w:spacing w:val="-12"/>
              </w:rPr>
              <w:t>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12"/>
              </w:rPr>
              <w:t>月</w:t>
            </w:r>
            <w:r>
              <w:rPr>
                <w:color w:val="231F20"/>
              </w:rPr>
              <w:t xml:space="preserve">         </w:t>
            </w:r>
            <w:r>
              <w:rPr>
                <w:color w:val="231F20"/>
                <w:spacing w:val="-12"/>
              </w:rPr>
              <w:t>日</w:t>
            </w:r>
            <w:r>
              <w:rPr>
                <w:color w:val="231F20"/>
                <w:spacing w:val="2"/>
              </w:rPr>
              <w:t xml:space="preserve">                </w:t>
            </w:r>
            <w:r>
              <w:rPr>
                <w:color w:val="231F20"/>
                <w:spacing w:val="-12"/>
              </w:rPr>
              <w:t>民族：</w:t>
            </w:r>
          </w:p>
          <w:p>
            <w:pPr>
              <w:pStyle w:val="9"/>
              <w:spacing w:before="62" w:line="239" w:lineRule="auto"/>
              <w:ind w:left="85"/>
            </w:pPr>
            <w:r>
              <w:rPr>
                <w:color w:val="231F20"/>
              </w:rPr>
              <w:t xml:space="preserve">工作单位：                      职务：       </w:t>
            </w:r>
            <w:r>
              <w:rPr>
                <w:color w:val="231F20"/>
                <w:spacing w:val="-1"/>
              </w:rPr>
              <w:t xml:space="preserve">                 联系电话：</w:t>
            </w:r>
          </w:p>
          <w:p>
            <w:pPr>
              <w:pStyle w:val="9"/>
              <w:spacing w:before="27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9"/>
              <w:spacing w:before="44" w:line="236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5" w:hRule="atLeast"/>
        </w:trPr>
        <w:tc>
          <w:tcPr>
            <w:tcW w:w="227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8" w:lineRule="auto"/>
              <w:ind w:left="815"/>
            </w:pPr>
            <w:r>
              <w:rPr>
                <w:color w:val="231F20"/>
                <w:spacing w:val="-1"/>
              </w:rPr>
              <w:t>答辩人</w:t>
            </w:r>
          </w:p>
          <w:p>
            <w:pPr>
              <w:pStyle w:val="9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2" w:line="228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5"/>
              </w:rPr>
              <w:t xml:space="preserve">名称：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×× 科技发展有限公司</w:t>
            </w:r>
          </w:p>
          <w:p>
            <w:pPr>
              <w:pStyle w:val="9"/>
              <w:spacing w:before="41" w:line="253" w:lineRule="auto"/>
              <w:ind w:left="88" w:right="346" w:hanging="5"/>
            </w:pPr>
            <w:r>
              <w:rPr>
                <w:color w:val="231F20"/>
                <w:spacing w:val="-12"/>
              </w:rPr>
              <w:t>住所地（主要办事机构所在地</w:t>
            </w:r>
            <w:r>
              <w:rPr>
                <w:color w:val="231F20"/>
                <w:spacing w:val="-1"/>
              </w:rPr>
              <w:t>）：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江西省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市</w:t>
            </w:r>
            <w:r>
              <w:rPr>
                <w:rFonts w:ascii="方正楷体_GBK" w:hAnsi="方正楷体_GBK" w:eastAsia="方正楷体_GBK" w:cs="方正楷体_GBK"/>
                <w:color w:val="231F20"/>
                <w:spacing w:val="5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×× 县  ×× 号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室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注册地 / 登记地：</w:t>
            </w:r>
          </w:p>
          <w:p>
            <w:pPr>
              <w:pStyle w:val="9"/>
              <w:spacing w:before="19" w:line="259" w:lineRule="auto"/>
              <w:ind w:left="84" w:right="2828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法定代表人 / 负责人：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李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</w:rPr>
              <w:t xml:space="preserve">       </w:t>
            </w:r>
            <w:r>
              <w:rPr>
                <w:color w:val="231F20"/>
                <w:spacing w:val="-6"/>
              </w:rPr>
              <w:t>职务：经理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6" w:line="230" w:lineRule="auto"/>
              <w:ind w:left="82" w:right="1316" w:firstLine="3"/>
            </w:pPr>
            <w:r>
              <w:rPr>
                <w:color w:val="231F20"/>
              </w:rPr>
              <w:t>统一社会信用代码：×××××××××××</w:t>
            </w:r>
            <w:r>
              <w:rPr>
                <w:color w:val="231F20"/>
                <w:spacing w:val="-1"/>
              </w:rPr>
              <w:t>×××××××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类型：有限责任公司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>股份有限公司□</w:t>
            </w:r>
            <w:r>
              <w:rPr>
                <w:color w:val="231F20"/>
                <w:spacing w:val="-2"/>
              </w:rPr>
              <w:t xml:space="preserve">    上市公司□</w:t>
            </w:r>
          </w:p>
          <w:p>
            <w:pPr>
              <w:pStyle w:val="9"/>
              <w:spacing w:before="1" w:line="210" w:lineRule="auto"/>
              <w:ind w:left="713"/>
            </w:pPr>
            <w:r>
              <w:rPr>
                <w:color w:val="231F20"/>
              </w:rPr>
              <w:t>其他企业法人□    事业单位□    社会团体□    基金会□</w:t>
            </w:r>
          </w:p>
          <w:p>
            <w:pPr>
              <w:pStyle w:val="9"/>
              <w:spacing w:before="65" w:line="210" w:lineRule="auto"/>
              <w:ind w:left="713"/>
            </w:pPr>
            <w:r>
              <w:rPr>
                <w:color w:val="231F20"/>
              </w:rPr>
              <w:t>社会服务机构□    机关法人□    农村集体经济组织法人□</w:t>
            </w:r>
          </w:p>
          <w:p>
            <w:pPr>
              <w:pStyle w:val="9"/>
              <w:spacing w:before="67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9"/>
              <w:spacing w:before="66" w:line="237" w:lineRule="auto"/>
              <w:ind w:left="83" w:right="266" w:firstLine="629"/>
            </w:pPr>
            <w:r>
              <w:rPr>
                <w:color w:val="231F20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 xml:space="preserve">合伙企业□   不具有法人资格的专业服务机构□ </w:t>
            </w:r>
            <w:r>
              <w:rPr>
                <w:color w:val="231F20"/>
              </w:rPr>
              <w:t>所有制性质：国有</w:t>
            </w:r>
            <w:r>
              <w:rPr>
                <w:rFonts w:ascii="方正书宋简体" w:hAnsi="方正书宋简体" w:eastAsia="方正书宋简体" w:cs="方正书宋简体"/>
                <w:color w:val="231F20"/>
              </w:rPr>
              <w:t>□</w:t>
            </w:r>
            <w:r>
              <w:rPr>
                <w:color w:val="231F20"/>
              </w:rPr>
              <w:t>（控股</w:t>
            </w:r>
            <w:r>
              <w:rPr>
                <w:rFonts w:ascii="方正书宋简体" w:hAnsi="方正书宋简体" w:eastAsia="方正书宋简体" w:cs="方正书宋简体"/>
                <w:color w:val="231F20"/>
              </w:rPr>
              <w:t xml:space="preserve">□    </w:t>
            </w:r>
            <w:r>
              <w:rPr>
                <w:color w:val="231F20"/>
              </w:rPr>
              <w:t>参</w:t>
            </w:r>
            <w:r>
              <w:rPr>
                <w:rFonts w:ascii="方正书宋简体" w:hAnsi="方正书宋简体" w:eastAsia="方正书宋简体" w:cs="方正书宋简体"/>
                <w:color w:val="231F20"/>
              </w:rPr>
              <w:t>股□</w:t>
            </w:r>
            <w:r>
              <w:rPr>
                <w:color w:val="231F20"/>
              </w:rPr>
              <w:t>)    民营</w:t>
            </w:r>
            <w:r>
              <w:rPr>
                <w:rFonts w:ascii="方正书宋简体" w:hAnsi="方正书宋简体" w:eastAsia="方正书宋简体" w:cs="方正书宋简体"/>
                <w:color w:val="231F20"/>
              </w:rPr>
              <w:t xml:space="preserve">□    </w:t>
            </w:r>
            <w:r>
              <w:rPr>
                <w:color w:val="231F20"/>
              </w:rPr>
              <w:t>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</w:tbl>
    <w:p>
      <w:pPr>
        <w:pStyle w:val="3"/>
      </w:pPr>
    </w:p>
    <w:p>
      <w:p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400" w:right="1133" w:bottom="998" w:left="1417" w:header="0" w:footer="810" w:gutter="0"/>
          <w:pgNumType w:fmt="decimal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207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8" w:line="170" w:lineRule="auto"/>
              <w:ind w:left="84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0"/>
              </w:rPr>
              <w:t>有</w:t>
            </w:r>
            <w:r>
              <w:rPr>
                <w:rFonts w:hint="default" w:ascii="Wingdings 2" w:hAnsi="Wingdings 2" w:eastAsia="微软雅黑" w:cs="Wingdings 2"/>
                <w:color w:val="231F20"/>
                <w:spacing w:val="20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49" w:line="207" w:lineRule="auto"/>
              <w:ind w:left="50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赵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9"/>
              <w:spacing w:before="62" w:line="222" w:lineRule="auto"/>
              <w:ind w:left="50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单位：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北京市</w:t>
            </w:r>
            <w:r>
              <w:rPr>
                <w:rFonts w:ascii="方正楷体_GBK" w:hAnsi="方正楷体_GBK" w:eastAsia="方正楷体_GBK" w:cs="方正楷体_GBK"/>
                <w:color w:val="231F20"/>
                <w:spacing w:val="53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×× 律师事务所</w:t>
            </w:r>
            <w:r>
              <w:rPr>
                <w:rFonts w:ascii="方正楷体_GBK" w:hAnsi="方正楷体_GBK" w:eastAsia="方正楷体_GBK" w:cs="方正楷体_GBK"/>
                <w:color w:val="231F20"/>
                <w:spacing w:val="14"/>
              </w:rPr>
              <w:t xml:space="preserve">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律师</w:t>
            </w:r>
          </w:p>
          <w:p>
            <w:pPr>
              <w:pStyle w:val="9"/>
              <w:spacing w:before="50" w:line="231" w:lineRule="auto"/>
              <w:ind w:left="50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53" w:line="207" w:lineRule="auto"/>
              <w:ind w:left="82" w:right="954" w:firstLine="420"/>
            </w:pPr>
            <w:r>
              <w:rPr>
                <w:color w:val="231F20"/>
                <w:spacing w:val="-3"/>
              </w:rPr>
              <w:t>代理权限：一般授权□    特别授权</w:t>
            </w:r>
            <w:r>
              <w:rPr>
                <w:rFonts w:hint="default" w:ascii="Wingdings 2" w:hAnsi="Wingdings 2" w:cs="Wingdings 2"/>
                <w:color w:val="231F20"/>
                <w:spacing w:val="3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36"/>
                <w:w w:val="10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2"/>
                <w:position w:val="-1"/>
                <w:sz w:val="23"/>
                <w:szCs w:val="23"/>
                <w:u w:val="single" w:color="auto"/>
              </w:rPr>
              <w:t xml:space="preserve">                           </w:t>
            </w:r>
            <w:r>
              <w:rPr>
                <w:rFonts w:ascii="微软雅黑" w:hAnsi="微软雅黑" w:eastAsia="微软雅黑" w:cs="微软雅黑"/>
                <w:color w:val="231F20"/>
                <w:spacing w:val="1"/>
                <w:position w:val="-1"/>
                <w:sz w:val="23"/>
                <w:szCs w:val="23"/>
                <w:u w:val="single" w:color="auto"/>
              </w:rPr>
              <w:t xml:space="preserve">   </w:t>
            </w:r>
            <w:r>
              <w:rPr>
                <w:rFonts w:ascii="微软雅黑" w:hAnsi="微软雅黑" w:eastAsia="微软雅黑" w:cs="微软雅黑"/>
                <w:color w:val="231F20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7" w:line="168" w:lineRule="auto"/>
              <w:ind w:left="4074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答辩事项</w:t>
            </w:r>
          </w:p>
          <w:p>
            <w:pPr>
              <w:spacing w:line="228" w:lineRule="auto"/>
              <w:ind w:left="2977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（对原告诉讼请求的确认或者异议）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（可完整表述答辩事项；为方便、准确梳理要点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6" w:line="208" w:lineRule="auto"/>
              <w:ind w:left="102"/>
            </w:pPr>
            <w:r>
              <w:rPr>
                <w:color w:val="231F20"/>
                <w:spacing w:val="-2"/>
              </w:rPr>
              <w:t>1. 对停止侵害有无异议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2" w:line="179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-3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3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3"/>
              </w:rPr>
              <w:t>异议内容：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不应当承担停止侵权责任等。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2" w:line="249" w:lineRule="auto"/>
              <w:ind w:left="80" w:firstLine="4"/>
              <w:jc w:val="both"/>
            </w:pPr>
            <w:r>
              <w:rPr>
                <w:color w:val="231F20"/>
                <w:spacing w:val="-1"/>
              </w:rPr>
              <w:t>2. 对赔偿经济损失有无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23"/>
              </w:rPr>
              <w:t>异议（包括对原告主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8"/>
              </w:rPr>
              <w:t>张的损失、被告获利、</w:t>
            </w:r>
            <w:r>
              <w:rPr>
                <w:color w:val="231F20"/>
              </w:rPr>
              <w:t xml:space="preserve"> 赔偿数额等有无异议）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1" w:line="232" w:lineRule="auto"/>
              <w:ind w:left="742" w:right="79" w:hanging="658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3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3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3"/>
              </w:rPr>
              <w:t>异议内容：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</w:rPr>
              <w:t>不应当承担赔偿经济损失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>的责任。被告注册后，根据其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 年及</w:t>
            </w:r>
            <w:r>
              <w:rPr>
                <w:rFonts w:ascii="方正楷体_GBK" w:hAnsi="方正楷体_GBK" w:eastAsia="方正楷体_GBK" w:cs="方正楷体_GBK"/>
                <w:color w:val="231F20"/>
                <w:spacing w:val="65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 年度企业年报显示，营业收入为“×”，且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7"/>
              </w:rPr>
              <w:t>亏损</w:t>
            </w:r>
            <w:r>
              <w:rPr>
                <w:rFonts w:ascii="方正楷体_GBK" w:hAnsi="方正楷体_GBK" w:eastAsia="方正楷体_GBK" w:cs="方正楷体_GBK"/>
                <w:color w:val="231F20"/>
                <w:spacing w:val="5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7"/>
              </w:rPr>
              <w:t>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7"/>
              </w:rPr>
              <w:t>万元。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5" w:line="241" w:lineRule="auto"/>
              <w:ind w:left="85" w:right="84" w:firstLine="3"/>
            </w:pPr>
            <w:r>
              <w:rPr>
                <w:color w:val="231F20"/>
                <w:spacing w:val="-1"/>
              </w:rPr>
              <w:t>3. 对支付合理费用有无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3" w:line="178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-3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3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3"/>
              </w:rPr>
              <w:t>异议内容：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合理费用未实际支出、费用过高。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4" w:line="210" w:lineRule="auto"/>
              <w:ind w:left="82"/>
            </w:pPr>
            <w:r>
              <w:rPr>
                <w:color w:val="231F20"/>
                <w:spacing w:val="-1"/>
              </w:rPr>
              <w:t>4. 对其他请求有无异议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4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hint="default" w:ascii="Wingdings 2" w:hAnsi="Wingdings 2" w:eastAsia="微软雅黑" w:cs="Wingdings 2"/>
                <w:color w:val="231F20"/>
                <w:spacing w:val="21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0" w:line="181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  <w:p>
            <w:pPr>
              <w:spacing w:line="221" w:lineRule="auto"/>
              <w:ind w:left="2767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（对起诉状事实与理由的确认或者异议）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1" w:line="228" w:lineRule="auto"/>
              <w:ind w:left="135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×× 科技发展有限公司被诉行为不构成不正当竞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争，不应当承担有关民事责任。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5" w:right="85" w:firstLine="17"/>
            </w:pPr>
            <w:r>
              <w:rPr>
                <w:color w:val="231F20"/>
                <w:spacing w:val="16"/>
              </w:rPr>
              <w:t>1. 对原告资格是否有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4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hint="default" w:ascii="Wingdings 2" w:hAnsi="Wingdings 2" w:eastAsia="微软雅黑" w:cs="Wingdings 2"/>
                <w:color w:val="231F20"/>
                <w:spacing w:val="21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44" w:lineRule="auto"/>
              <w:ind w:left="83" w:right="84" w:firstLine="2"/>
              <w:jc w:val="both"/>
            </w:pPr>
            <w:r>
              <w:rPr>
                <w:color w:val="231F20"/>
                <w:spacing w:val="-1"/>
              </w:rPr>
              <w:t>2. 对原告主张的权益基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22"/>
              </w:rPr>
              <w:t>础或特定行为的损害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对象有无异议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74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hint="default" w:ascii="Wingdings 2" w:hAnsi="Wingdings 2" w:eastAsia="微软雅黑" w:cs="Wingdings 2"/>
                <w:color w:val="231F20"/>
                <w:spacing w:val="21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4" w:line="251" w:lineRule="auto"/>
              <w:ind w:left="83" w:firstLine="5"/>
              <w:jc w:val="both"/>
            </w:pPr>
            <w:r>
              <w:rPr>
                <w:color w:val="231F20"/>
                <w:spacing w:val="-1"/>
              </w:rPr>
              <w:t>3. 对被诉行为的具体事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7"/>
              </w:rPr>
              <w:t xml:space="preserve">实（包括时间、地点、 表现形式、具体内容、 </w:t>
            </w:r>
            <w:r>
              <w:rPr>
                <w:color w:val="231F20"/>
                <w:spacing w:val="21"/>
              </w:rPr>
              <w:t>主观故意程度、损害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1"/>
              </w:rPr>
              <w:t>后果等）有无异议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2" w:line="186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-2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>事实与理由：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被告与原告的行业类别不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同，主营业务不同。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5" w:line="262" w:lineRule="auto"/>
              <w:ind w:left="81" w:right="84"/>
            </w:pPr>
            <w:r>
              <w:rPr>
                <w:color w:val="231F20"/>
                <w:spacing w:val="-1"/>
              </w:rPr>
              <w:t>4. 有无正当使用或合法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来源等抗辩事由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2" w:line="213" w:lineRule="auto"/>
              <w:ind w:left="741" w:right="79" w:hanging="657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-3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3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3"/>
              </w:rPr>
              <w:t>事实与理由：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“××”是被告的注册商标，被告将自己的商标作为字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3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号使用符合法律规定。</w:t>
            </w:r>
          </w:p>
        </w:tc>
      </w:tr>
    </w:tbl>
    <w:p>
      <w:pPr>
        <w:pStyle w:val="3"/>
      </w:pPr>
    </w:p>
    <w:p>
      <w:pPr>
        <w:sectPr>
          <w:footerReference r:id="rId7" w:type="default"/>
          <w:pgSz w:w="11906" w:h="16838"/>
          <w:pgMar w:top="400" w:right="1417" w:bottom="998" w:left="1133" w:header="0" w:footer="810" w:gutter="0"/>
          <w:pgNumType w:fmt="decimal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8" w:lineRule="auto"/>
              <w:ind w:right="84" w:firstLine="117"/>
            </w:pPr>
            <w:r>
              <w:rPr>
                <w:color w:val="231F20"/>
                <w:spacing w:val="-6"/>
              </w:rPr>
              <w:t>5. 其</w:t>
            </w:r>
            <w:r>
              <w:rPr>
                <w:color w:val="231F20"/>
                <w:spacing w:val="27"/>
              </w:rPr>
              <w:t xml:space="preserve"> </w:t>
            </w:r>
            <w:r>
              <w:rPr>
                <w:color w:val="231F20"/>
                <w:spacing w:val="-6"/>
              </w:rPr>
              <w:t>他</w:t>
            </w:r>
            <w:r>
              <w:rPr>
                <w:color w:val="231F20"/>
                <w:spacing w:val="22"/>
                <w:w w:val="101"/>
              </w:rPr>
              <w:t xml:space="preserve"> </w:t>
            </w:r>
            <w:r>
              <w:rPr>
                <w:color w:val="231F20"/>
                <w:spacing w:val="-6"/>
              </w:rPr>
              <w:t>异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color w:val="231F20"/>
                <w:spacing w:val="-6"/>
              </w:rPr>
              <w:t>议</w:t>
            </w:r>
            <w:r>
              <w:rPr>
                <w:color w:val="231F20"/>
                <w:spacing w:val="19"/>
                <w:w w:val="101"/>
              </w:rPr>
              <w:t xml:space="preserve"> </w:t>
            </w:r>
            <w:r>
              <w:rPr>
                <w:color w:val="231F20"/>
                <w:spacing w:val="-6"/>
              </w:rPr>
              <w:t>及</w:t>
            </w:r>
            <w:r>
              <w:rPr>
                <w:color w:val="231F20"/>
                <w:spacing w:val="20"/>
                <w:w w:val="101"/>
              </w:rPr>
              <w:t xml:space="preserve"> </w:t>
            </w:r>
            <w:r>
              <w:rPr>
                <w:color w:val="231F20"/>
                <w:spacing w:val="-6"/>
              </w:rPr>
              <w:t>依</w:t>
            </w:r>
            <w:r>
              <w:rPr>
                <w:color w:val="231F20"/>
                <w:spacing w:val="22"/>
                <w:w w:val="101"/>
              </w:rPr>
              <w:t xml:space="preserve"> </w:t>
            </w:r>
            <w:r>
              <w:rPr>
                <w:color w:val="231F20"/>
                <w:spacing w:val="-6"/>
              </w:rPr>
              <w:t>据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3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hint="default" w:ascii="Wingdings 2" w:hAnsi="Wingdings 2" w:eastAsia="微软雅黑" w:cs="Wingdings 2"/>
                <w:color w:val="231F20"/>
                <w:spacing w:val="21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3" w:line="209" w:lineRule="auto"/>
              <w:jc w:val="right"/>
            </w:pPr>
            <w:r>
              <w:rPr>
                <w:color w:val="231F20"/>
                <w:spacing w:val="-11"/>
              </w:rPr>
              <w:t>6. 证据清单（可另附页）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08" w:lineRule="auto"/>
              <w:ind w:left="97"/>
            </w:pPr>
            <w:r>
              <w:rPr>
                <w:color w:val="231F20"/>
                <w:spacing w:val="-5"/>
              </w:rPr>
              <w:t>附页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3" w:line="209" w:lineRule="auto"/>
              <w:jc w:val="right"/>
            </w:pPr>
            <w:r>
              <w:rPr>
                <w:color w:val="231F20"/>
                <w:spacing w:val="-10"/>
              </w:rPr>
              <w:t>7. 质证清单（可另附页）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08" w:lineRule="auto"/>
              <w:ind w:left="97"/>
            </w:pPr>
            <w:r>
              <w:rPr>
                <w:color w:val="231F20"/>
                <w:spacing w:val="-5"/>
              </w:rPr>
              <w:t>附页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4" w:line="191" w:lineRule="auto"/>
              <w:ind w:left="316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9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58" w:lineRule="auto"/>
              <w:ind w:left="82" w:right="89" w:firstLine="20"/>
              <w:jc w:val="both"/>
            </w:pPr>
            <w:r>
              <w:rPr>
                <w:color w:val="231F20"/>
                <w:spacing w:val="4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>
            <w:pPr>
              <w:pStyle w:val="9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5" w:line="261" w:lineRule="auto"/>
              <w:ind w:left="85" w:right="94"/>
            </w:pPr>
            <w:r>
              <w:rPr>
                <w:color w:val="231F20"/>
                <w:spacing w:val="5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</w:rPr>
              <w:t>确认的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7" w:line="256" w:lineRule="auto"/>
              <w:ind w:left="82" w:right="92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</w:rPr>
              <w:t>解组织和调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>
            <w:pPr>
              <w:pStyle w:val="9"/>
              <w:spacing w:before="14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6" w:line="261" w:lineRule="auto"/>
              <w:ind w:left="99" w:right="88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6" w:line="261" w:lineRule="auto"/>
              <w:ind w:left="85" w:right="92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9" w:line="258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>
            <w:pPr>
              <w:pStyle w:val="9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>
      <w:pPr>
        <w:spacing w:before="169" w:line="219" w:lineRule="auto"/>
        <w:ind w:left="5429" w:hanging="2329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1"/>
          <w:sz w:val="30"/>
          <w:szCs w:val="30"/>
        </w:rPr>
        <w:t>答辩人（签字、盖章</w:t>
      </w:r>
      <w:r>
        <w:rPr>
          <w:rFonts w:ascii="方正小标宋_GBK" w:hAnsi="方正小标宋_GBK" w:eastAsia="方正小标宋_GBK" w:cs="方正小标宋_GBK"/>
          <w:color w:val="231F20"/>
          <w:spacing w:val="-5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24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1"/>
          <w:sz w:val="30"/>
          <w:szCs w:val="30"/>
        </w:rPr>
        <w:t>×× 科技发展有限公司</w:t>
      </w:r>
      <w:r>
        <w:rPr>
          <w:rFonts w:ascii="方正楷体_GBK" w:hAnsi="方正楷体_GBK" w:eastAsia="方正楷体_GBK" w:cs="方正楷体_GBK"/>
          <w:color w:val="231F20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 xml:space="preserve">日期：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×× 年  ××</w:t>
      </w:r>
      <w:r>
        <w:rPr>
          <w:rFonts w:ascii="方正楷体_GBK" w:hAnsi="方正楷体_GBK" w:eastAsia="方正楷体_GBK" w:cs="方正楷体_GBK"/>
          <w:color w:val="231F20"/>
          <w:spacing w:val="42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月  ××  日</w:t>
      </w:r>
    </w:p>
    <w:p>
      <w:pPr>
        <w:spacing w:line="219" w:lineRule="auto"/>
        <w:rPr>
          <w:rFonts w:ascii="方正楷体_GBK" w:hAnsi="方正楷体_GBK" w:eastAsia="方正楷体_GBK" w:cs="方正楷体_GBK"/>
          <w:sz w:val="30"/>
          <w:szCs w:val="30"/>
        </w:rPr>
        <w:sectPr>
          <w:footerReference r:id="rId8" w:type="default"/>
          <w:pgSz w:w="11906" w:h="16838"/>
          <w:pgMar w:top="400" w:right="1133" w:bottom="998" w:left="1417" w:header="0" w:footer="810" w:gutter="0"/>
          <w:pgNumType w:fmt="decimal"/>
          <w:cols w:space="720" w:num="1"/>
        </w:sectPr>
      </w:pPr>
    </w:p>
    <w:p>
      <w:pPr>
        <w:spacing w:before="169" w:line="219" w:lineRule="auto"/>
        <w:ind w:left="5428" w:hanging="3954"/>
        <w:rPr>
          <w:rFonts w:ascii="方正楷体_GBK" w:hAnsi="方正楷体_GBK" w:eastAsia="方正楷体_GBK" w:cs="方正楷体_GBK"/>
          <w:sz w:val="30"/>
          <w:szCs w:val="30"/>
        </w:rPr>
      </w:pPr>
    </w:p>
    <w:sectPr>
      <w:headerReference r:id="rId9" w:type="default"/>
      <w:footerReference r:id="rId10" w:type="default"/>
      <w:pgSz w:w="11906" w:h="16838"/>
      <w:pgMar w:top="400" w:right="1417" w:bottom="998" w:left="1133" w:header="0" w:footer="81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pacing w:line="176" w:lineRule="auto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pacing w:line="176" w:lineRule="auto"/>
                      <w:jc w:val="righ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10"/>
      <w:rPr>
        <w:rFonts w:ascii="Times New Roman" w:hAnsi="Times New Roman" w:eastAsia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hint="default" w:ascii="Times New Roman" w:hAnsi="Times New Roman" w:eastAsia="宋体" w:cs="Times New Roman"/>
        <w:sz w:val="21"/>
        <w:szCs w:val="21"/>
        <w:lang w:val="en-US"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500"/>
  <w:hyphenationZone w:val="360"/>
  <w:evenAndOddHeaders w:val="1"/>
  <w:displayHorizontalDrawingGridEvery w:val="1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jA1ZDA3ZWU1ODI5Y2EyM2Q5YjAxYjk0NDQ4MGIifQ=="/>
  </w:docVars>
  <w:rsids>
    <w:rsidRoot w:val="00000000"/>
    <w:rsid w:val="05156198"/>
    <w:rsid w:val="057549D3"/>
    <w:rsid w:val="05922349"/>
    <w:rsid w:val="0890203D"/>
    <w:rsid w:val="0B8C6CF8"/>
    <w:rsid w:val="0EEEE2EE"/>
    <w:rsid w:val="1BB82A97"/>
    <w:rsid w:val="1DAE4148"/>
    <w:rsid w:val="2C92477F"/>
    <w:rsid w:val="33DA9E9B"/>
    <w:rsid w:val="3580312E"/>
    <w:rsid w:val="3AEB0608"/>
    <w:rsid w:val="3CE8434E"/>
    <w:rsid w:val="3F47EB2B"/>
    <w:rsid w:val="3F9FDA55"/>
    <w:rsid w:val="3FDF4AB0"/>
    <w:rsid w:val="3FEFD56B"/>
    <w:rsid w:val="3FFCB97D"/>
    <w:rsid w:val="4B717A4F"/>
    <w:rsid w:val="53DB51DC"/>
    <w:rsid w:val="5646061F"/>
    <w:rsid w:val="576F55A7"/>
    <w:rsid w:val="59BDB788"/>
    <w:rsid w:val="5BEF04A4"/>
    <w:rsid w:val="5F3E0651"/>
    <w:rsid w:val="5F4F5ADA"/>
    <w:rsid w:val="5FBFE48F"/>
    <w:rsid w:val="64146D2A"/>
    <w:rsid w:val="64715B3A"/>
    <w:rsid w:val="681D65CC"/>
    <w:rsid w:val="68A26E3A"/>
    <w:rsid w:val="69271AFF"/>
    <w:rsid w:val="6B99415D"/>
    <w:rsid w:val="6DDF034E"/>
    <w:rsid w:val="6E97D185"/>
    <w:rsid w:val="6FB32028"/>
    <w:rsid w:val="72FFF92E"/>
    <w:rsid w:val="775FFE76"/>
    <w:rsid w:val="77994615"/>
    <w:rsid w:val="7A4C2197"/>
    <w:rsid w:val="7AEC944A"/>
    <w:rsid w:val="7DCE6B2B"/>
    <w:rsid w:val="7DDD7FB7"/>
    <w:rsid w:val="7EFFA409"/>
    <w:rsid w:val="7F67DE2C"/>
    <w:rsid w:val="7F7F2C22"/>
    <w:rsid w:val="7FB5D95A"/>
    <w:rsid w:val="9FFE29DF"/>
    <w:rsid w:val="AFDF088E"/>
    <w:rsid w:val="B3D34B61"/>
    <w:rsid w:val="BA23968D"/>
    <w:rsid w:val="BBEF5D6A"/>
    <w:rsid w:val="BBFC5E68"/>
    <w:rsid w:val="BCFD7A76"/>
    <w:rsid w:val="BD6B81A0"/>
    <w:rsid w:val="BF3E99BB"/>
    <w:rsid w:val="C9EF6A62"/>
    <w:rsid w:val="CD7FAD0D"/>
    <w:rsid w:val="D7B5F79C"/>
    <w:rsid w:val="DBA9DAA9"/>
    <w:rsid w:val="DBDB9F78"/>
    <w:rsid w:val="DD7F6448"/>
    <w:rsid w:val="E3A7CB25"/>
    <w:rsid w:val="EE0F614E"/>
    <w:rsid w:val="EE7CA6F3"/>
    <w:rsid w:val="EFF7845E"/>
    <w:rsid w:val="F1D7E444"/>
    <w:rsid w:val="F1EAF164"/>
    <w:rsid w:val="F5F3FF2A"/>
    <w:rsid w:val="F73DB915"/>
    <w:rsid w:val="F7874722"/>
    <w:rsid w:val="F7DBDE27"/>
    <w:rsid w:val="F9E930F4"/>
    <w:rsid w:val="FC3FDAE6"/>
    <w:rsid w:val="FCEFA4CD"/>
    <w:rsid w:val="FDBF986F"/>
    <w:rsid w:val="FE7A7E98"/>
    <w:rsid w:val="FEA47172"/>
    <w:rsid w:val="FF2D6B59"/>
    <w:rsid w:val="FFBED09F"/>
    <w:rsid w:val="FFDF80FA"/>
    <w:rsid w:val="FFF7173D"/>
    <w:rsid w:val="FFFD6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Arial" w:hAnsi="Arial" w:eastAsia="仿宋"/>
      <w:b/>
      <w:kern w:val="44"/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1796</Words>
  <Characters>1822</Characters>
  <TotalTime>0</TotalTime>
  <ScaleCrop>false</ScaleCrop>
  <LinksUpToDate>false</LinksUpToDate>
  <CharactersWithSpaces>2226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2025-05-31T09:01:00Z</dcterms:created>
  <dc:creator>Administrator</dc:creator>
  <cp:lastModifiedBy>Administrator</cp:lastModifiedBy>
  <dcterms:modified xsi:type="dcterms:W3CDTF">2025-07-25T07:02:29Z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2025-05-31T18:41:00Z</vt:filetime>
  </property>
  <property fmtid="{D5CDD505-2E9C-101B-9397-08002B2CF9AE}" pid="4" name="KSOProductBuildVer">
    <vt:lpwstr>2052-11.8.6.8810</vt:lpwstr>
  </property>
  <property fmtid="{D5CDD505-2E9C-101B-9397-08002B2CF9AE}" pid="5" name="ICV">
    <vt:lpwstr>7D8BA7DACDE44D39BCE6D679F37736EB_13</vt:lpwstr>
  </property>
  <property fmtid="{D5CDD505-2E9C-101B-9397-08002B2CF9AE}" pid="6" name="KSOTemplateDocerSaveRecord">
    <vt:lpwstr>eyJoZGlkIjoiMDg0MGVhYzM1YjM2NGYxZDg4ZWM4MjIxNGQ2YWI5OTUiLCJ1c2VySWQiOiI2OTg4MzU4NjYifQ==</vt:lpwstr>
  </property>
</Properties>
</file>